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60B94" w:rsidR="00C92471" w:rsidP="00C92471" w:rsidRDefault="00C92471" w14:paraId="35949ba" w14:textId="35949ba">
      <w:pPr>
        <w:jc w:val="both"/>
        <w15:collapsed w:val="false"/>
        <w:rPr>
          <w:rFonts w:ascii="Times New Roman" w:hAnsi="Times New Roman"/>
          <w:noProof/>
          <w:snapToGrid/>
          <w:szCs w:val="24"/>
          <w:lang w:val="hr-HR" w:eastAsia="hr-HR"/>
        </w:rPr>
      </w:pPr>
      <w:bookmarkStart w:name="_GoBack" w:id="0"/>
      <w:bookmarkEnd w:id="0"/>
      <w:r w:rsidRPr="00A60B94">
        <w:rPr>
          <w:rFonts w:ascii="Times New Roman" w:hAnsi="Times New Roman"/>
          <w:noProof/>
          <w:snapToGrid/>
          <w:szCs w:val="24"/>
          <w:lang w:val="hr-HR" w:eastAsia="hr-HR"/>
        </w:rPr>
        <w:t xml:space="preserve">       </w:t>
      </w:r>
    </w:p>
    <w:tbl>
      <w:tblPr>
        <w:tblW w:w="0" w:type="auto"/>
        <w:tblLook w:firstRow="1" w:lastRow="0" w:firstColumn="1" w:lastColumn="0" w:noHBand="0" w:noVBand="1" w:val="04A0"/>
      </w:tblPr>
      <w:tblGrid>
        <w:gridCol w:w="2985"/>
      </w:tblGrid>
      <w:tr w:rsidRPr="00A60B94" w:rsidR="00C92471" w:rsidTr="001E7F9E">
        <w:tc>
          <w:tcPr>
            <w:tcW w:w="2985" w:type="dxa"/>
            <w:shd w:val="clear" w:color="auto" w:fill="auto"/>
          </w:tcPr>
          <w:p w:rsidRPr="00A60B94" w:rsidR="00C92471" w:rsidP="00C92471" w:rsidRDefault="00C92471">
            <w:pPr>
              <w:widowControl/>
              <w:jc w:val="center"/>
              <w:rPr>
                <w:rFonts w:ascii="Times New Roman" w:hAnsi="Times New Roman"/>
                <w:snapToGrid/>
                <w:szCs w:val="24"/>
                <w:lang w:val="hr-HR" w:eastAsia="hr-HR"/>
              </w:rPr>
            </w:pPr>
            <w:r w:rsidRPr="00A60B94">
              <w:rPr>
                <w:rFonts w:ascii="Times New Roman" w:hAnsi="Times New Roman"/>
                <w:noProof/>
                <w:snapToGrid/>
                <w:szCs w:val="24"/>
                <w:lang w:val="hr-HR" w:eastAsia="hr-HR"/>
              </w:rPr>
              <w:drawing>
                <wp:inline distT="0" distB="0" distL="0" distR="0">
                  <wp:extent cx="533400" cy="609600"/>
                  <wp:effectExtent l="0" t="0" r="0" b="0"/>
                  <wp:docPr id="2" name="Slika 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Pr="00A60B94" w:rsidR="00C92471" w:rsidP="00C92471" w:rsidRDefault="00C92471">
            <w:pPr>
              <w:widowControl/>
              <w:jc w:val="center"/>
              <w:rPr>
                <w:rFonts w:ascii="Times New Roman" w:hAnsi="Times New Roman"/>
                <w:snapToGrid/>
                <w:szCs w:val="24"/>
                <w:lang w:val="hr-HR" w:eastAsia="hr-HR"/>
              </w:rPr>
            </w:pPr>
            <w:r w:rsidRPr="00A60B94">
              <w:rPr>
                <w:rFonts w:ascii="Times New Roman" w:hAnsi="Times New Roman"/>
                <w:snapToGrid/>
                <w:szCs w:val="24"/>
                <w:lang w:val="hr-HR" w:eastAsia="hr-HR"/>
              </w:rPr>
              <w:t>Republika Hrvatska</w:t>
            </w:r>
          </w:p>
          <w:p w:rsidRPr="00A60B94" w:rsidR="00C92471" w:rsidP="00C92471" w:rsidRDefault="00C92471">
            <w:pPr>
              <w:widowControl/>
              <w:jc w:val="center"/>
              <w:rPr>
                <w:rFonts w:ascii="Times New Roman" w:hAnsi="Times New Roman"/>
                <w:snapToGrid/>
                <w:szCs w:val="24"/>
                <w:lang w:val="hr-HR" w:eastAsia="hr-HR"/>
              </w:rPr>
            </w:pPr>
            <w:r w:rsidRPr="00A60B94">
              <w:rPr>
                <w:rFonts w:ascii="Times New Roman" w:hAnsi="Times New Roman"/>
                <w:snapToGrid/>
                <w:szCs w:val="24"/>
                <w:lang w:val="hr-HR" w:eastAsia="hr-HR"/>
              </w:rPr>
              <w:t>Trgovački sud u Varaždinu</w:t>
            </w:r>
          </w:p>
          <w:p w:rsidRPr="00A60B94" w:rsidR="00C92471" w:rsidP="00C92471" w:rsidRDefault="00C92471">
            <w:pPr>
              <w:widowControl/>
              <w:jc w:val="center"/>
              <w:rPr>
                <w:rFonts w:ascii="Times New Roman" w:hAnsi="Times New Roman"/>
                <w:snapToGrid/>
                <w:szCs w:val="24"/>
                <w:lang w:val="hr-HR" w:eastAsia="hr-HR"/>
              </w:rPr>
            </w:pPr>
            <w:r w:rsidRPr="00A60B94">
              <w:rPr>
                <w:rFonts w:ascii="Times New Roman" w:hAnsi="Times New Roman"/>
                <w:snapToGrid/>
                <w:szCs w:val="24"/>
                <w:lang w:val="hr-HR" w:eastAsia="hr-HR"/>
              </w:rPr>
              <w:t>Varaždin, Braće Radić 2</w:t>
            </w:r>
          </w:p>
        </w:tc>
      </w:tr>
    </w:tbl>
    <w:p w:rsidRPr="00A60B94" w:rsidR="00C92471" w:rsidP="00C92471" w:rsidRDefault="00C92471">
      <w:pPr>
        <w:widowControl/>
        <w:jc w:val="right"/>
        <w:rPr>
          <w:rFonts w:ascii="Times New Roman" w:hAnsi="Times New Roman"/>
          <w:snapToGrid/>
          <w:sz w:val="12"/>
          <w:szCs w:val="24"/>
          <w:lang w:val="hr-HR" w:eastAsia="hr-HR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A60B94" w:rsidR="00C92471" w:rsidTr="001E7F9E">
        <w:trPr>
          <w:jc w:val="right"/>
        </w:trPr>
        <w:tc>
          <w:tcPr>
            <w:tcW w:w="4320" w:type="dxa"/>
          </w:tcPr>
          <w:p w:rsidRPr="00A60B94" w:rsidR="00C92471" w:rsidP="00D325F7" w:rsidRDefault="00C92471">
            <w:pPr>
              <w:widowControl/>
              <w:jc w:val="right"/>
              <w:rPr>
                <w:rFonts w:ascii="Times New Roman" w:hAnsi="Times New Roman"/>
                <w:snapToGrid/>
                <w:szCs w:val="24"/>
                <w:lang w:val="hr-HR" w:eastAsia="hr-HR"/>
              </w:rPr>
            </w:pPr>
            <w:r w:rsidRPr="00A60B94">
              <w:rPr>
                <w:rFonts w:ascii="Times New Roman" w:hAnsi="Times New Roman"/>
                <w:snapToGrid/>
                <w:szCs w:val="24"/>
                <w:lang w:val="hr-HR" w:eastAsia="hr-HR"/>
              </w:rPr>
              <w:t>Poslovni broj: 5 St-</w:t>
            </w:r>
            <w:r w:rsidR="00D325F7">
              <w:rPr>
                <w:rFonts w:ascii="Times New Roman" w:hAnsi="Times New Roman"/>
                <w:snapToGrid/>
                <w:szCs w:val="24"/>
                <w:lang w:val="hr-HR" w:eastAsia="hr-HR"/>
              </w:rPr>
              <w:t>104/2015-127</w:t>
            </w:r>
          </w:p>
        </w:tc>
      </w:tr>
    </w:tbl>
    <w:p w:rsidRPr="00A60B94" w:rsidR="00C92471" w:rsidP="00C92471" w:rsidRDefault="00C92471">
      <w:pPr>
        <w:widowControl/>
        <w:jc w:val="both"/>
        <w:rPr>
          <w:rFonts w:ascii="Times New Roman" w:hAnsi="Times New Roman"/>
          <w:snapToGrid/>
          <w:szCs w:val="24"/>
          <w:lang w:val="hr-HR" w:eastAsia="hr-HR"/>
        </w:rPr>
      </w:pPr>
    </w:p>
    <w:p w:rsidRPr="00A60B94" w:rsidR="00BD5344" w:rsidP="00C92471" w:rsidRDefault="00C92471">
      <w:pPr>
        <w:jc w:val="both"/>
        <w:rPr>
          <w:rFonts w:ascii="Times New Roman" w:hAnsi="Times New Roman"/>
          <w:szCs w:val="24"/>
          <w:lang w:val="hr-HR"/>
        </w:rPr>
      </w:pPr>
      <w:r w:rsidRPr="00A60B94">
        <w:rPr>
          <w:rFonts w:ascii="Times New Roman" w:hAnsi="Times New Roman"/>
          <w:noProof/>
          <w:snapToGrid/>
          <w:szCs w:val="24"/>
          <w:lang w:val="hr-HR" w:eastAsia="hr-HR"/>
        </w:rPr>
        <w:t xml:space="preserve">      </w:t>
      </w:r>
    </w:p>
    <w:p w:rsidRPr="00A60B94" w:rsidR="00A243D4" w:rsidP="00403B1A" w:rsidRDefault="00403B1A">
      <w:pPr>
        <w:jc w:val="center"/>
        <w:rPr>
          <w:rFonts w:ascii="Times New Roman" w:hAnsi="Times New Roman"/>
          <w:szCs w:val="24"/>
          <w:lang w:val="hr-HR"/>
        </w:rPr>
      </w:pPr>
      <w:r w:rsidRPr="00A60B94">
        <w:rPr>
          <w:rFonts w:ascii="Times New Roman" w:hAnsi="Times New Roman"/>
          <w:szCs w:val="24"/>
          <w:lang w:val="hr-HR"/>
        </w:rPr>
        <w:t>R E P U B L I K A   H R V A T  S K A</w:t>
      </w:r>
    </w:p>
    <w:p w:rsidRPr="00A60B94" w:rsidR="00403B1A" w:rsidP="00403B1A" w:rsidRDefault="00403B1A">
      <w:pPr>
        <w:jc w:val="center"/>
        <w:rPr>
          <w:rFonts w:ascii="Times New Roman" w:hAnsi="Times New Roman"/>
          <w:szCs w:val="24"/>
          <w:lang w:val="hr-HR"/>
        </w:rPr>
      </w:pPr>
    </w:p>
    <w:p w:rsidRPr="00A60B94" w:rsidR="00273580" w:rsidRDefault="00273580">
      <w:pPr>
        <w:jc w:val="center"/>
        <w:rPr>
          <w:rFonts w:ascii="Times New Roman" w:hAnsi="Times New Roman"/>
          <w:szCs w:val="24"/>
          <w:lang w:val="hr-HR"/>
        </w:rPr>
      </w:pPr>
      <w:r w:rsidRPr="00A60B94">
        <w:rPr>
          <w:rFonts w:ascii="Times New Roman" w:hAnsi="Times New Roman"/>
          <w:szCs w:val="24"/>
          <w:lang w:val="hr-HR"/>
        </w:rPr>
        <w:t xml:space="preserve">R J E Š E NJ E </w:t>
      </w:r>
    </w:p>
    <w:p w:rsidRPr="00A60B94" w:rsidR="00BD5344" w:rsidRDefault="00BD5344">
      <w:pPr>
        <w:jc w:val="both"/>
        <w:rPr>
          <w:rFonts w:ascii="Times New Roman" w:hAnsi="Times New Roman"/>
          <w:szCs w:val="24"/>
          <w:lang w:val="hr-HR"/>
        </w:rPr>
      </w:pPr>
    </w:p>
    <w:p w:rsidRPr="002117EF" w:rsidR="009E3821" w:rsidP="00F45779" w:rsidRDefault="009E3821">
      <w:pPr>
        <w:ind w:firstLine="720"/>
        <w:jc w:val="both"/>
        <w:rPr>
          <w:rFonts w:ascii="Times New Roman" w:hAnsi="Times New Roman"/>
          <w:szCs w:val="24"/>
          <w:lang w:val="hr-HR"/>
        </w:rPr>
      </w:pPr>
      <w:r w:rsidRPr="002117EF">
        <w:rPr>
          <w:rFonts w:ascii="Times New Roman" w:hAnsi="Times New Roman"/>
          <w:szCs w:val="24"/>
          <w:lang w:val="hr-HR"/>
        </w:rPr>
        <w:t xml:space="preserve">Trgovački sud u Varaždinu, po sucu toga suda Kseniji Flack-Makitan, </w:t>
      </w:r>
      <w:r w:rsidRPr="002117EF" w:rsidR="00976DF4">
        <w:rPr>
          <w:rFonts w:ascii="Times New Roman" w:hAnsi="Times New Roman"/>
          <w:szCs w:val="24"/>
          <w:lang w:val="hr-HR"/>
        </w:rPr>
        <w:t xml:space="preserve">u stečajnom postupku koji se vodi </w:t>
      </w:r>
      <w:r w:rsidRPr="002117EF" w:rsidR="00B761A8">
        <w:rPr>
          <w:rFonts w:ascii="Times New Roman" w:hAnsi="Times New Roman"/>
          <w:szCs w:val="24"/>
          <w:lang w:val="hr-HR"/>
        </w:rPr>
        <w:t>nad stečajnim dužnikom</w:t>
      </w:r>
      <w:r w:rsidR="00D325F7">
        <w:rPr>
          <w:rFonts w:ascii="Times New Roman" w:hAnsi="Times New Roman"/>
          <w:szCs w:val="24"/>
          <w:lang w:val="hr-HR"/>
        </w:rPr>
        <w:t xml:space="preserve"> </w:t>
      </w:r>
      <w:r w:rsidRPr="006613F1" w:rsidR="00D325F7">
        <w:rPr>
          <w:rFonts w:ascii="Times New Roman" w:hAnsi="Times New Roman"/>
          <w:szCs w:val="24"/>
          <w:lang w:val="hr-HR"/>
        </w:rPr>
        <w:t>GRADUS d.o.o. u stečaju, Varaždin, Varaždinska ulica, Odvojak II, OIB: 26860069791</w:t>
      </w:r>
      <w:r w:rsidR="00002E4E">
        <w:rPr>
          <w:rFonts w:ascii="Times New Roman" w:hAnsi="Times New Roman"/>
          <w:szCs w:val="24"/>
          <w:lang w:val="hr-HR"/>
        </w:rPr>
        <w:t xml:space="preserve">, </w:t>
      </w:r>
      <w:r w:rsidR="00D325F7">
        <w:rPr>
          <w:rFonts w:ascii="Times New Roman" w:hAnsi="Times New Roman"/>
          <w:szCs w:val="24"/>
          <w:lang w:val="hr-HR"/>
        </w:rPr>
        <w:t>25. listopada</w:t>
      </w:r>
      <w:r w:rsidR="005A6C9B">
        <w:rPr>
          <w:rFonts w:ascii="Times New Roman" w:hAnsi="Times New Roman"/>
          <w:szCs w:val="24"/>
          <w:lang w:val="hr-HR"/>
        </w:rPr>
        <w:t xml:space="preserve"> </w:t>
      </w:r>
      <w:r w:rsidRPr="002117EF" w:rsidR="00B20E13">
        <w:rPr>
          <w:rFonts w:ascii="Times New Roman" w:hAnsi="Times New Roman"/>
          <w:szCs w:val="24"/>
          <w:lang w:val="hr-HR"/>
        </w:rPr>
        <w:t>2019</w:t>
      </w:r>
      <w:r w:rsidRPr="002117EF" w:rsidR="001C15BF">
        <w:rPr>
          <w:rFonts w:ascii="Times New Roman" w:hAnsi="Times New Roman"/>
          <w:szCs w:val="24"/>
          <w:lang w:val="hr-HR"/>
        </w:rPr>
        <w:t>.,</w:t>
      </w:r>
    </w:p>
    <w:p w:rsidRPr="002117EF" w:rsidR="009E3821" w:rsidP="00F45779" w:rsidRDefault="009E3821">
      <w:pPr>
        <w:jc w:val="both"/>
        <w:rPr>
          <w:rFonts w:ascii="Times New Roman" w:hAnsi="Times New Roman"/>
          <w:b/>
          <w:szCs w:val="24"/>
          <w:lang w:val="hr-HR"/>
        </w:rPr>
      </w:pPr>
    </w:p>
    <w:p w:rsidRPr="00A60B94" w:rsidR="00273580" w:rsidRDefault="00273580">
      <w:pPr>
        <w:jc w:val="center"/>
        <w:rPr>
          <w:rFonts w:ascii="Times New Roman" w:hAnsi="Times New Roman"/>
          <w:szCs w:val="24"/>
          <w:lang w:val="hr-HR"/>
        </w:rPr>
      </w:pPr>
      <w:r w:rsidRPr="00A60B94">
        <w:rPr>
          <w:rFonts w:ascii="Times New Roman" w:hAnsi="Times New Roman"/>
          <w:szCs w:val="24"/>
          <w:lang w:val="hr-HR"/>
        </w:rPr>
        <w:t xml:space="preserve">r i j e š i o   j e </w:t>
      </w:r>
    </w:p>
    <w:p w:rsidRPr="00A60B94" w:rsidR="00273580" w:rsidRDefault="00273580">
      <w:pPr>
        <w:jc w:val="center"/>
        <w:rPr>
          <w:rFonts w:ascii="Times New Roman" w:hAnsi="Times New Roman"/>
          <w:szCs w:val="24"/>
          <w:lang w:val="hr-HR"/>
        </w:rPr>
      </w:pPr>
    </w:p>
    <w:p w:rsidRPr="00A60B94" w:rsidR="00273580" w:rsidRDefault="0094237A">
      <w:pPr>
        <w:jc w:val="both"/>
        <w:rPr>
          <w:rFonts w:ascii="Times New Roman" w:hAnsi="Times New Roman"/>
          <w:szCs w:val="24"/>
          <w:lang w:val="hr-HR"/>
        </w:rPr>
      </w:pPr>
      <w:r w:rsidRPr="00A60B94">
        <w:rPr>
          <w:rFonts w:ascii="Times New Roman" w:hAnsi="Times New Roman"/>
          <w:szCs w:val="24"/>
          <w:lang w:val="hr-HR"/>
        </w:rPr>
        <w:tab/>
      </w:r>
      <w:r w:rsidRPr="00A60B94" w:rsidR="00BD5344">
        <w:rPr>
          <w:rFonts w:ascii="Times New Roman" w:hAnsi="Times New Roman"/>
          <w:szCs w:val="24"/>
          <w:lang w:val="hr-HR"/>
        </w:rPr>
        <w:t xml:space="preserve">I. </w:t>
      </w:r>
      <w:r w:rsidRPr="00A60B94">
        <w:rPr>
          <w:rFonts w:ascii="Times New Roman" w:hAnsi="Times New Roman"/>
          <w:szCs w:val="24"/>
          <w:lang w:val="hr-HR"/>
        </w:rPr>
        <w:t xml:space="preserve">U ovome predmetu zakazuje se završno ročište </w:t>
      </w:r>
      <w:r w:rsidRPr="00A60B94" w:rsidR="00273580">
        <w:rPr>
          <w:rFonts w:ascii="Times New Roman" w:hAnsi="Times New Roman"/>
          <w:szCs w:val="24"/>
          <w:lang w:val="hr-HR"/>
        </w:rPr>
        <w:t>vjerovnika kod ovoga suda u Varaždinu, B. Radića 2, soba 23</w:t>
      </w:r>
      <w:r w:rsidRPr="00A60B94" w:rsidR="00A3468B">
        <w:rPr>
          <w:rFonts w:ascii="Times New Roman" w:hAnsi="Times New Roman"/>
          <w:szCs w:val="24"/>
          <w:lang w:val="hr-HR"/>
        </w:rPr>
        <w:t>2</w:t>
      </w:r>
      <w:r w:rsidRPr="00A60B94" w:rsidR="00273580">
        <w:rPr>
          <w:rFonts w:ascii="Times New Roman" w:hAnsi="Times New Roman"/>
          <w:szCs w:val="24"/>
          <w:lang w:val="hr-HR"/>
        </w:rPr>
        <w:t xml:space="preserve">/II, za </w:t>
      </w:r>
    </w:p>
    <w:p w:rsidRPr="00A60B94" w:rsidR="00B20E13" w:rsidP="00B20E13" w:rsidRDefault="00B20E13">
      <w:pPr>
        <w:rPr>
          <w:rFonts w:ascii="Times New Roman" w:hAnsi="Times New Roman"/>
          <w:szCs w:val="24"/>
          <w:lang w:val="hr-HR"/>
        </w:rPr>
      </w:pPr>
    </w:p>
    <w:p w:rsidRPr="00A60B94" w:rsidR="00B20E13" w:rsidP="00B20E13" w:rsidRDefault="00B20E13">
      <w:pPr>
        <w:rPr>
          <w:rFonts w:ascii="Times New Roman" w:hAnsi="Times New Roman"/>
          <w:szCs w:val="24"/>
          <w:lang w:val="hr-HR"/>
        </w:rPr>
      </w:pPr>
    </w:p>
    <w:p w:rsidRPr="00A60B94" w:rsidR="00273580" w:rsidP="00B20E13" w:rsidRDefault="00D325F7">
      <w:pPr>
        <w:jc w:val="center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31</w:t>
      </w:r>
      <w:r w:rsidR="005A6C9B">
        <w:rPr>
          <w:rFonts w:ascii="Times New Roman" w:hAnsi="Times New Roman"/>
          <w:szCs w:val="24"/>
          <w:lang w:val="hr-HR"/>
        </w:rPr>
        <w:t>. prosinca</w:t>
      </w:r>
      <w:r w:rsidR="002117EF">
        <w:rPr>
          <w:rFonts w:ascii="Times New Roman" w:hAnsi="Times New Roman"/>
          <w:szCs w:val="24"/>
          <w:lang w:val="hr-HR"/>
        </w:rPr>
        <w:t xml:space="preserve"> </w:t>
      </w:r>
      <w:r w:rsidRPr="00A60B94" w:rsidR="00B20E13">
        <w:rPr>
          <w:rFonts w:ascii="Times New Roman" w:hAnsi="Times New Roman"/>
          <w:szCs w:val="24"/>
          <w:lang w:val="hr-HR"/>
        </w:rPr>
        <w:t xml:space="preserve">2019. </w:t>
      </w:r>
      <w:r w:rsidRPr="00A60B94" w:rsidR="00FA6542">
        <w:rPr>
          <w:rFonts w:ascii="Times New Roman" w:hAnsi="Times New Roman"/>
          <w:szCs w:val="24"/>
          <w:lang w:val="hr-HR"/>
        </w:rPr>
        <w:t xml:space="preserve">u </w:t>
      </w:r>
      <w:r>
        <w:rPr>
          <w:rFonts w:ascii="Times New Roman" w:hAnsi="Times New Roman"/>
          <w:szCs w:val="24"/>
          <w:lang w:val="hr-HR"/>
        </w:rPr>
        <w:t>09,0</w:t>
      </w:r>
      <w:r w:rsidR="00002E4E">
        <w:rPr>
          <w:rFonts w:ascii="Times New Roman" w:hAnsi="Times New Roman"/>
          <w:szCs w:val="24"/>
          <w:lang w:val="hr-HR"/>
        </w:rPr>
        <w:t>0</w:t>
      </w:r>
      <w:r w:rsidRPr="00A60B94" w:rsidR="002A7A51">
        <w:rPr>
          <w:rFonts w:ascii="Times New Roman" w:hAnsi="Times New Roman"/>
          <w:szCs w:val="24"/>
          <w:lang w:val="hr-HR"/>
        </w:rPr>
        <w:t xml:space="preserve"> </w:t>
      </w:r>
      <w:r w:rsidRPr="00A60B94" w:rsidR="00FA6542">
        <w:rPr>
          <w:rFonts w:ascii="Times New Roman" w:hAnsi="Times New Roman"/>
          <w:szCs w:val="24"/>
          <w:lang w:val="hr-HR"/>
        </w:rPr>
        <w:t>sati</w:t>
      </w:r>
      <w:r w:rsidRPr="00A60B94" w:rsidR="00BD5344">
        <w:rPr>
          <w:rFonts w:ascii="Times New Roman" w:hAnsi="Times New Roman"/>
          <w:szCs w:val="24"/>
          <w:lang w:val="hr-HR"/>
        </w:rPr>
        <w:t>.</w:t>
      </w:r>
    </w:p>
    <w:p w:rsidRPr="00A60B94" w:rsidR="00BD5344" w:rsidRDefault="00BD5344">
      <w:pPr>
        <w:jc w:val="center"/>
        <w:rPr>
          <w:rFonts w:ascii="Times New Roman" w:hAnsi="Times New Roman"/>
          <w:b/>
          <w:szCs w:val="24"/>
          <w:lang w:val="hr-HR"/>
        </w:rPr>
      </w:pPr>
    </w:p>
    <w:p w:rsidRPr="00A60B94" w:rsidR="00BD5344" w:rsidP="009E3821" w:rsidRDefault="00BD5344">
      <w:pPr>
        <w:ind w:firstLine="720"/>
        <w:jc w:val="both"/>
        <w:rPr>
          <w:rFonts w:ascii="Times New Roman" w:hAnsi="Times New Roman"/>
          <w:szCs w:val="24"/>
          <w:lang w:val="hr-HR"/>
        </w:rPr>
      </w:pPr>
      <w:r w:rsidRPr="00A60B94">
        <w:rPr>
          <w:rFonts w:ascii="Times New Roman" w:hAnsi="Times New Roman"/>
          <w:szCs w:val="24"/>
          <w:lang w:val="hr-HR"/>
        </w:rPr>
        <w:t>II. Za završno ročište predlaže se sljedeći</w:t>
      </w:r>
    </w:p>
    <w:p w:rsidRPr="00A60B94" w:rsidR="009E3821" w:rsidP="00BD5344" w:rsidRDefault="009E3821">
      <w:pPr>
        <w:jc w:val="both"/>
        <w:rPr>
          <w:rFonts w:ascii="Times New Roman" w:hAnsi="Times New Roman"/>
          <w:b/>
          <w:szCs w:val="24"/>
          <w:lang w:val="hr-HR"/>
        </w:rPr>
      </w:pPr>
    </w:p>
    <w:p w:rsidRPr="00A60B94" w:rsidR="00BD5344" w:rsidP="00BD5344" w:rsidRDefault="00BD5344">
      <w:pPr>
        <w:jc w:val="center"/>
        <w:rPr>
          <w:rFonts w:ascii="Times New Roman" w:hAnsi="Times New Roman"/>
          <w:szCs w:val="24"/>
          <w:lang w:val="hr-HR"/>
        </w:rPr>
      </w:pPr>
      <w:r w:rsidRPr="00A60B94">
        <w:rPr>
          <w:rFonts w:ascii="Times New Roman" w:hAnsi="Times New Roman"/>
          <w:szCs w:val="24"/>
          <w:lang w:val="hr-HR"/>
        </w:rPr>
        <w:t xml:space="preserve">d n e v n i   r e d </w:t>
      </w:r>
    </w:p>
    <w:p w:rsidRPr="00A60B94" w:rsidR="00BD5344" w:rsidP="00BD5344" w:rsidRDefault="00BD5344">
      <w:pPr>
        <w:jc w:val="center"/>
        <w:rPr>
          <w:rFonts w:ascii="Times New Roman" w:hAnsi="Times New Roman"/>
          <w:b/>
          <w:szCs w:val="24"/>
          <w:lang w:val="hr-HR"/>
        </w:rPr>
      </w:pPr>
    </w:p>
    <w:p w:rsidRPr="00A60B94" w:rsidR="000B7315" w:rsidP="000B7315" w:rsidRDefault="000B7315">
      <w:pPr>
        <w:numPr>
          <w:ilvl w:val="0"/>
          <w:numId w:val="5"/>
        </w:numPr>
        <w:snapToGrid w:val="false"/>
        <w:jc w:val="both"/>
        <w:rPr>
          <w:rFonts w:ascii="Times New Roman" w:hAnsi="Times New Roman"/>
          <w:lang w:val="hr-HR"/>
        </w:rPr>
      </w:pPr>
      <w:r w:rsidRPr="00A60B94">
        <w:rPr>
          <w:rFonts w:ascii="Times New Roman" w:hAnsi="Times New Roman"/>
          <w:lang w:val="hr-HR"/>
        </w:rPr>
        <w:t>Rasprava o završnom računu stečajnog upravitelja,</w:t>
      </w:r>
    </w:p>
    <w:p w:rsidRPr="00A60B94" w:rsidR="000B7315" w:rsidP="000B7315" w:rsidRDefault="000B7315">
      <w:pPr>
        <w:ind w:left="720"/>
        <w:jc w:val="both"/>
        <w:rPr>
          <w:rFonts w:ascii="Times New Roman" w:hAnsi="Times New Roman"/>
          <w:lang w:val="hr-HR"/>
        </w:rPr>
      </w:pPr>
    </w:p>
    <w:p w:rsidRPr="00A60B94" w:rsidR="000B7315" w:rsidP="000B7315" w:rsidRDefault="000B7315">
      <w:pPr>
        <w:numPr>
          <w:ilvl w:val="0"/>
          <w:numId w:val="5"/>
        </w:numPr>
        <w:snapToGrid w:val="false"/>
        <w:spacing w:after="240"/>
        <w:jc w:val="both"/>
        <w:rPr>
          <w:rFonts w:ascii="Times New Roman" w:hAnsi="Times New Roman"/>
          <w:lang w:val="hr-HR"/>
        </w:rPr>
      </w:pPr>
      <w:r w:rsidRPr="00A60B94">
        <w:rPr>
          <w:rFonts w:ascii="Times New Roman" w:hAnsi="Times New Roman"/>
          <w:lang w:val="hr-HR"/>
        </w:rPr>
        <w:t>Podnošenje prigovora na završni popis,</w:t>
      </w:r>
    </w:p>
    <w:p w:rsidRPr="00A60B94" w:rsidR="000B7315" w:rsidP="000B7315" w:rsidRDefault="000B7315">
      <w:pPr>
        <w:numPr>
          <w:ilvl w:val="0"/>
          <w:numId w:val="5"/>
        </w:numPr>
        <w:snapToGrid w:val="false"/>
        <w:jc w:val="both"/>
        <w:rPr>
          <w:rFonts w:ascii="Times New Roman" w:hAnsi="Times New Roman"/>
          <w:lang w:val="hr-HR"/>
        </w:rPr>
      </w:pPr>
      <w:r w:rsidRPr="00A60B94">
        <w:rPr>
          <w:rFonts w:ascii="Times New Roman" w:hAnsi="Times New Roman"/>
          <w:lang w:val="hr-HR"/>
        </w:rPr>
        <w:t>Odlučivanje o neunovčivim predmetima stečajne mase,</w:t>
      </w:r>
    </w:p>
    <w:p w:rsidRPr="00A60B94" w:rsidR="000B7315" w:rsidP="000B7315" w:rsidRDefault="000B7315">
      <w:pPr>
        <w:jc w:val="both"/>
        <w:rPr>
          <w:rFonts w:ascii="Times New Roman" w:hAnsi="Times New Roman"/>
          <w:lang w:val="hr-HR"/>
        </w:rPr>
      </w:pPr>
    </w:p>
    <w:p w:rsidRPr="00A60B94" w:rsidR="000B7315" w:rsidP="000B7315" w:rsidRDefault="000B7315">
      <w:pPr>
        <w:numPr>
          <w:ilvl w:val="0"/>
          <w:numId w:val="5"/>
        </w:numPr>
        <w:snapToGrid w:val="false"/>
        <w:jc w:val="both"/>
        <w:rPr>
          <w:rFonts w:ascii="Times New Roman" w:hAnsi="Times New Roman"/>
          <w:lang w:val="hr-HR"/>
        </w:rPr>
      </w:pPr>
      <w:r w:rsidRPr="00A60B94">
        <w:rPr>
          <w:rFonts w:ascii="Times New Roman" w:hAnsi="Times New Roman"/>
          <w:lang w:val="hr-HR"/>
        </w:rPr>
        <w:t>Razno.</w:t>
      </w:r>
    </w:p>
    <w:p w:rsidRPr="00A60B94" w:rsidR="009E3821" w:rsidP="00A243D4" w:rsidRDefault="009E3821">
      <w:pPr>
        <w:ind w:left="720"/>
        <w:jc w:val="both"/>
        <w:rPr>
          <w:rFonts w:ascii="Times New Roman" w:hAnsi="Times New Roman"/>
          <w:szCs w:val="24"/>
          <w:lang w:val="hr-HR"/>
        </w:rPr>
      </w:pPr>
    </w:p>
    <w:p w:rsidRPr="00A60B94" w:rsidR="009C30B4" w:rsidP="009C30B4" w:rsidRDefault="00A15A92">
      <w:pPr>
        <w:ind w:firstLine="720"/>
        <w:jc w:val="both"/>
        <w:rPr>
          <w:rFonts w:ascii="Times New Roman" w:hAnsi="Times New Roman"/>
          <w:szCs w:val="24"/>
          <w:lang w:val="hr-HR"/>
        </w:rPr>
      </w:pPr>
      <w:r w:rsidRPr="00A60B94">
        <w:rPr>
          <w:rFonts w:ascii="Times New Roman" w:hAnsi="Times New Roman"/>
          <w:szCs w:val="24"/>
          <w:lang w:val="hr-HR"/>
        </w:rPr>
        <w:t>Stečajni v</w:t>
      </w:r>
      <w:r w:rsidRPr="00A60B94" w:rsidR="00CE050F">
        <w:rPr>
          <w:rFonts w:ascii="Times New Roman" w:hAnsi="Times New Roman"/>
          <w:szCs w:val="24"/>
          <w:lang w:val="hr-HR"/>
        </w:rPr>
        <w:t>jerovnici se na ovo završno ročište pozivaju objavom oglasa na e-Oglasnoj ploči  ovoga suda.</w:t>
      </w:r>
    </w:p>
    <w:p w:rsidRPr="00A60B94" w:rsidR="00D9493D" w:rsidP="009C30B4" w:rsidRDefault="00D9493D">
      <w:pPr>
        <w:ind w:firstLine="720"/>
        <w:jc w:val="both"/>
        <w:rPr>
          <w:rFonts w:ascii="Times New Roman" w:hAnsi="Times New Roman"/>
          <w:szCs w:val="24"/>
          <w:lang w:val="hr-HR"/>
        </w:rPr>
      </w:pPr>
    </w:p>
    <w:p w:rsidRPr="00A60B94" w:rsidR="00FA6542" w:rsidP="001A7693" w:rsidRDefault="00BD5344">
      <w:pPr>
        <w:jc w:val="center"/>
        <w:rPr>
          <w:rFonts w:ascii="Times New Roman" w:hAnsi="Times New Roman"/>
          <w:szCs w:val="24"/>
          <w:lang w:val="hr-HR"/>
        </w:rPr>
      </w:pPr>
      <w:r w:rsidRPr="00A60B94">
        <w:rPr>
          <w:rFonts w:ascii="Times New Roman" w:hAnsi="Times New Roman"/>
          <w:szCs w:val="24"/>
          <w:lang w:val="hr-HR"/>
        </w:rPr>
        <w:t>U Varaždinu</w:t>
      </w:r>
      <w:r w:rsidRPr="00A60B94" w:rsidR="00D91FFE">
        <w:rPr>
          <w:rFonts w:ascii="Times New Roman" w:hAnsi="Times New Roman"/>
          <w:szCs w:val="24"/>
          <w:lang w:val="hr-HR"/>
        </w:rPr>
        <w:t xml:space="preserve">, </w:t>
      </w:r>
      <w:r w:rsidR="00D325F7">
        <w:rPr>
          <w:rFonts w:ascii="Times New Roman" w:hAnsi="Times New Roman"/>
          <w:szCs w:val="24"/>
          <w:lang w:val="hr-HR"/>
        </w:rPr>
        <w:t>25. listopada</w:t>
      </w:r>
      <w:r w:rsidRPr="00A60B94" w:rsidR="00B20E13">
        <w:rPr>
          <w:rFonts w:ascii="Times New Roman" w:hAnsi="Times New Roman"/>
          <w:szCs w:val="24"/>
          <w:lang w:val="hr-HR"/>
        </w:rPr>
        <w:t xml:space="preserve"> 2019</w:t>
      </w:r>
      <w:r w:rsidRPr="00A60B94">
        <w:rPr>
          <w:rFonts w:ascii="Times New Roman" w:hAnsi="Times New Roman"/>
          <w:szCs w:val="24"/>
          <w:lang w:val="hr-HR"/>
        </w:rPr>
        <w:t>.</w:t>
      </w:r>
    </w:p>
    <w:p w:rsidRPr="00A60B94" w:rsidR="00D9493D" w:rsidP="001A7693" w:rsidRDefault="00D9493D">
      <w:pPr>
        <w:jc w:val="center"/>
        <w:rPr>
          <w:rFonts w:ascii="Times New Roman" w:hAnsi="Times New Roman"/>
          <w:szCs w:val="24"/>
          <w:lang w:val="hr-HR"/>
        </w:rPr>
      </w:pPr>
    </w:p>
    <w:p w:rsidRPr="00A60B94" w:rsidR="00162604" w:rsidP="00162604" w:rsidRDefault="00B761A8">
      <w:pPr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ab/>
      </w:r>
      <w:r>
        <w:rPr>
          <w:rFonts w:ascii="Times New Roman" w:hAnsi="Times New Roman"/>
          <w:szCs w:val="24"/>
          <w:lang w:val="hr-HR"/>
        </w:rPr>
        <w:tab/>
      </w:r>
      <w:r>
        <w:rPr>
          <w:rFonts w:ascii="Times New Roman" w:hAnsi="Times New Roman"/>
          <w:szCs w:val="24"/>
          <w:lang w:val="hr-HR"/>
        </w:rPr>
        <w:tab/>
      </w:r>
      <w:r>
        <w:rPr>
          <w:rFonts w:ascii="Times New Roman" w:hAnsi="Times New Roman"/>
          <w:szCs w:val="24"/>
          <w:lang w:val="hr-HR"/>
        </w:rPr>
        <w:tab/>
      </w:r>
      <w:r>
        <w:rPr>
          <w:rFonts w:ascii="Times New Roman" w:hAnsi="Times New Roman"/>
          <w:szCs w:val="24"/>
          <w:lang w:val="hr-HR"/>
        </w:rPr>
        <w:tab/>
      </w:r>
      <w:r>
        <w:rPr>
          <w:rFonts w:ascii="Times New Roman" w:hAnsi="Times New Roman"/>
          <w:szCs w:val="24"/>
          <w:lang w:val="hr-HR"/>
        </w:rPr>
        <w:tab/>
        <w:t xml:space="preserve">      </w:t>
      </w:r>
      <w:r>
        <w:rPr>
          <w:rFonts w:ascii="Times New Roman" w:hAnsi="Times New Roman"/>
          <w:szCs w:val="24"/>
          <w:lang w:val="hr-HR"/>
        </w:rPr>
        <w:tab/>
        <w:t xml:space="preserve">                </w:t>
      </w:r>
    </w:p>
    <w:p w:rsidR="0055682A" w:rsidP="0055682A" w:rsidRDefault="00002E4E">
      <w:pPr>
        <w:snapToGrid w:val="false"/>
        <w:ind w:left="4248"/>
        <w:jc w:val="center"/>
        <w:rPr>
          <w:rFonts w:ascii="Times New Roman" w:hAnsi="Times New Roman"/>
          <w:szCs w:val="24"/>
          <w:lang w:val="hr-HR" w:eastAsia="hr-HR"/>
        </w:rPr>
      </w:pPr>
      <w:r>
        <w:rPr>
          <w:rFonts w:ascii="Times New Roman" w:hAnsi="Times New Roman"/>
          <w:szCs w:val="24"/>
          <w:lang w:val="hr-HR" w:eastAsia="hr-HR"/>
        </w:rPr>
        <w:t>Sudac</w:t>
      </w:r>
    </w:p>
    <w:p w:rsidRPr="005A6C9B" w:rsidR="00002E4E" w:rsidP="0055682A" w:rsidRDefault="00002E4E">
      <w:pPr>
        <w:snapToGrid w:val="false"/>
        <w:ind w:left="4248"/>
        <w:jc w:val="center"/>
        <w:rPr>
          <w:rFonts w:ascii="Times New Roman" w:hAnsi="Times New Roman"/>
          <w:szCs w:val="24"/>
          <w:lang w:val="hr-HR" w:eastAsia="hr-HR"/>
        </w:rPr>
      </w:pPr>
    </w:p>
    <w:p w:rsidRPr="005A6C9B" w:rsidR="0055682A" w:rsidP="0055682A" w:rsidRDefault="0055682A">
      <w:pPr>
        <w:snapToGrid w:val="false"/>
        <w:ind w:left="4248"/>
        <w:jc w:val="center"/>
        <w:rPr>
          <w:rFonts w:ascii="Times New Roman" w:hAnsi="Times New Roman"/>
          <w:szCs w:val="24"/>
          <w:lang w:val="hr-HR" w:eastAsia="hr-HR"/>
        </w:rPr>
      </w:pPr>
    </w:p>
    <w:p w:rsidRPr="005A6C9B" w:rsidR="0055682A" w:rsidP="00002E4E" w:rsidRDefault="0055682A">
      <w:pPr>
        <w:snapToGrid w:val="false"/>
        <w:ind w:left="4248"/>
        <w:jc w:val="center"/>
        <w:rPr>
          <w:rFonts w:ascii="Times New Roman" w:hAnsi="Times New Roman"/>
          <w:szCs w:val="24"/>
          <w:lang w:val="hr-HR" w:eastAsia="hr-HR"/>
        </w:rPr>
      </w:pPr>
      <w:r w:rsidRPr="005A6C9B">
        <w:rPr>
          <w:rFonts w:ascii="Times New Roman" w:hAnsi="Times New Roman"/>
          <w:szCs w:val="24"/>
          <w:lang w:val="hr-HR" w:eastAsia="hr-HR"/>
        </w:rPr>
        <w:t>Ksenija Flack-Makitan</w:t>
      </w:r>
    </w:p>
    <w:p w:rsidRPr="005A6C9B" w:rsidR="00A15A92" w:rsidP="00CE050F" w:rsidRDefault="00A15A92">
      <w:pPr>
        <w:jc w:val="both"/>
        <w:rPr>
          <w:rFonts w:ascii="Times New Roman" w:hAnsi="Times New Roman"/>
          <w:szCs w:val="24"/>
          <w:lang w:val="hr-HR"/>
        </w:rPr>
      </w:pPr>
    </w:p>
    <w:p w:rsidRPr="00A60B94" w:rsidR="00D9493D" w:rsidP="00CE050F" w:rsidRDefault="00D9493D">
      <w:pPr>
        <w:jc w:val="both"/>
        <w:rPr>
          <w:rFonts w:ascii="Times New Roman" w:hAnsi="Times New Roman"/>
          <w:szCs w:val="24"/>
          <w:lang w:val="hr-HR"/>
        </w:rPr>
      </w:pPr>
    </w:p>
    <w:p w:rsidRPr="00A60B94" w:rsidR="00D9493D" w:rsidP="00CE050F" w:rsidRDefault="00D9493D">
      <w:pPr>
        <w:jc w:val="both"/>
        <w:rPr>
          <w:rFonts w:ascii="Times New Roman" w:hAnsi="Times New Roman"/>
          <w:szCs w:val="24"/>
          <w:lang w:val="hr-HR"/>
        </w:rPr>
      </w:pPr>
    </w:p>
    <w:p w:rsidR="00D91FFE" w:rsidP="00CE050F" w:rsidRDefault="00D91FFE">
      <w:pPr>
        <w:jc w:val="both"/>
        <w:rPr>
          <w:rFonts w:ascii="Times New Roman" w:hAnsi="Times New Roman"/>
          <w:szCs w:val="24"/>
          <w:lang w:val="hr-HR"/>
        </w:rPr>
      </w:pPr>
    </w:p>
    <w:p w:rsidRPr="00A60B94" w:rsidR="00D325F7" w:rsidP="00CE050F" w:rsidRDefault="00D325F7">
      <w:pPr>
        <w:jc w:val="both"/>
        <w:rPr>
          <w:rFonts w:ascii="Times New Roman" w:hAnsi="Times New Roman"/>
          <w:szCs w:val="24"/>
          <w:lang w:val="hr-HR"/>
        </w:rPr>
      </w:pPr>
    </w:p>
    <w:p w:rsidRPr="00A60B94" w:rsidR="00273580" w:rsidRDefault="00273580">
      <w:pPr>
        <w:jc w:val="both"/>
        <w:rPr>
          <w:rFonts w:ascii="Times New Roman" w:hAnsi="Times New Roman"/>
          <w:szCs w:val="24"/>
          <w:lang w:val="hr-HR"/>
        </w:rPr>
      </w:pPr>
      <w:r w:rsidRPr="00A60B94">
        <w:rPr>
          <w:rFonts w:ascii="Times New Roman" w:hAnsi="Times New Roman"/>
          <w:szCs w:val="24"/>
          <w:lang w:val="hr-HR"/>
        </w:rPr>
        <w:t>POUKA O PRAVNOM LIJEKU:</w:t>
      </w:r>
    </w:p>
    <w:p w:rsidRPr="00A60B94" w:rsidR="00273580" w:rsidRDefault="00273580">
      <w:pPr>
        <w:jc w:val="both"/>
        <w:rPr>
          <w:rFonts w:ascii="Times New Roman" w:hAnsi="Times New Roman"/>
          <w:szCs w:val="24"/>
          <w:lang w:val="hr-HR"/>
        </w:rPr>
      </w:pPr>
      <w:r w:rsidRPr="00A60B94">
        <w:rPr>
          <w:rFonts w:ascii="Times New Roman" w:hAnsi="Times New Roman"/>
          <w:szCs w:val="24"/>
          <w:lang w:val="hr-HR"/>
        </w:rPr>
        <w:tab/>
        <w:t xml:space="preserve">Protiv ovog rješenja nije dopuštena žalba (čl. </w:t>
      </w:r>
      <w:smartTag w:uri="urn:schemas-microsoft-com:office:smarttags" w:element="metricconverter">
        <w:smartTagPr>
          <w:attr w:name="ProductID" w:val="6. st"/>
        </w:smartTagPr>
        <w:r w:rsidRPr="00A60B94">
          <w:rPr>
            <w:rFonts w:ascii="Times New Roman" w:hAnsi="Times New Roman"/>
            <w:szCs w:val="24"/>
            <w:lang w:val="hr-HR"/>
          </w:rPr>
          <w:t>6. st</w:t>
        </w:r>
      </w:smartTag>
      <w:r w:rsidRPr="00A60B94">
        <w:rPr>
          <w:rFonts w:ascii="Times New Roman" w:hAnsi="Times New Roman"/>
          <w:szCs w:val="24"/>
          <w:lang w:val="hr-HR"/>
        </w:rPr>
        <w:t xml:space="preserve">. 1. Stečajnog zakona, a u svezi čl. </w:t>
      </w:r>
      <w:smartTag w:uri="urn:schemas-microsoft-com:office:smarttags" w:element="metricconverter">
        <w:smartTagPr>
          <w:attr w:name="ProductID" w:val="278. st"/>
        </w:smartTagPr>
        <w:r w:rsidRPr="00A60B94">
          <w:rPr>
            <w:rFonts w:ascii="Times New Roman" w:hAnsi="Times New Roman"/>
            <w:szCs w:val="24"/>
            <w:lang w:val="hr-HR"/>
          </w:rPr>
          <w:t>278. st</w:t>
        </w:r>
      </w:smartTag>
      <w:r w:rsidRPr="00A60B94">
        <w:rPr>
          <w:rFonts w:ascii="Times New Roman" w:hAnsi="Times New Roman"/>
          <w:szCs w:val="24"/>
          <w:lang w:val="hr-HR"/>
        </w:rPr>
        <w:t>. 2. ZPP).</w:t>
      </w:r>
    </w:p>
    <w:p w:rsidRPr="00A60B94" w:rsidR="000A01D7" w:rsidRDefault="000A01D7">
      <w:pPr>
        <w:jc w:val="both"/>
        <w:rPr>
          <w:rFonts w:ascii="Times New Roman" w:hAnsi="Times New Roman"/>
          <w:szCs w:val="24"/>
          <w:lang w:val="hr-HR"/>
        </w:rPr>
      </w:pPr>
    </w:p>
    <w:p w:rsidRPr="00A60B94" w:rsidR="00D91FFE" w:rsidRDefault="00D91FFE">
      <w:pPr>
        <w:jc w:val="both"/>
        <w:rPr>
          <w:rFonts w:ascii="Times New Roman" w:hAnsi="Times New Roman"/>
          <w:szCs w:val="24"/>
          <w:lang w:val="hr-HR"/>
        </w:rPr>
      </w:pPr>
    </w:p>
    <w:p w:rsidRPr="00A60B94" w:rsidR="005B486F" w:rsidP="005B486F" w:rsidRDefault="005B486F">
      <w:pPr>
        <w:jc w:val="both"/>
        <w:rPr>
          <w:rFonts w:ascii="Times New Roman" w:hAnsi="Times New Roman"/>
          <w:szCs w:val="24"/>
          <w:lang w:val="hr-HR"/>
        </w:rPr>
      </w:pPr>
      <w:r w:rsidRPr="00A60B94">
        <w:rPr>
          <w:rFonts w:ascii="Times New Roman" w:hAnsi="Times New Roman"/>
          <w:szCs w:val="24"/>
          <w:lang w:val="hr-HR"/>
        </w:rPr>
        <w:t>DNA:</w:t>
      </w:r>
    </w:p>
    <w:p w:rsidRPr="00A60B94" w:rsidR="005B486F" w:rsidP="005B486F" w:rsidRDefault="005B486F">
      <w:pPr>
        <w:jc w:val="both"/>
        <w:rPr>
          <w:rFonts w:ascii="Times New Roman" w:hAnsi="Times New Roman"/>
          <w:szCs w:val="24"/>
          <w:lang w:val="hr-HR"/>
        </w:rPr>
      </w:pPr>
    </w:p>
    <w:p w:rsidRPr="00A60B94" w:rsidR="005B486F" w:rsidP="005B486F" w:rsidRDefault="005B486F">
      <w:pPr>
        <w:pStyle w:val="Odlomakpopisa"/>
        <w:widowControl/>
        <w:numPr>
          <w:ilvl w:val="0"/>
          <w:numId w:val="17"/>
        </w:numPr>
        <w:contextualSpacing/>
        <w:jc w:val="both"/>
        <w:rPr>
          <w:rFonts w:ascii="Times New Roman" w:hAnsi="Times New Roman"/>
          <w:szCs w:val="24"/>
          <w:lang w:val="hr-HR"/>
        </w:rPr>
      </w:pPr>
      <w:r w:rsidRPr="00A60B94">
        <w:rPr>
          <w:rFonts w:ascii="Times New Roman" w:hAnsi="Times New Roman"/>
          <w:szCs w:val="24"/>
          <w:lang w:val="hr-HR"/>
        </w:rPr>
        <w:t xml:space="preserve">E-Oglasna ploča kao dostava za: </w:t>
      </w:r>
    </w:p>
    <w:p w:rsidRPr="00D325F7" w:rsidR="00DB751E" w:rsidP="00D325F7" w:rsidRDefault="002117EF">
      <w:pPr>
        <w:widowControl/>
        <w:ind w:left="720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-</w:t>
      </w:r>
      <w:r w:rsidRPr="00D325F7" w:rsidR="00D325F7">
        <w:rPr>
          <w:rFonts w:ascii="Times New Roman" w:hAnsi="Times New Roman"/>
          <w:szCs w:val="24"/>
          <w:lang w:val="hr-HR"/>
        </w:rPr>
        <w:t xml:space="preserve"> </w:t>
      </w:r>
      <w:r w:rsidRPr="00EC016A" w:rsidR="00D325F7">
        <w:rPr>
          <w:rFonts w:ascii="Times New Roman" w:hAnsi="Times New Roman"/>
          <w:szCs w:val="24"/>
          <w:lang w:val="hr-HR"/>
        </w:rPr>
        <w:t>Stečajna upraviteljica Katarina Conar-Brod, Varaždin, Križanićeva 92</w:t>
      </w:r>
    </w:p>
    <w:p w:rsidR="00F45779" w:rsidP="00F45779" w:rsidRDefault="005B486F">
      <w:pPr>
        <w:ind w:firstLine="720"/>
        <w:jc w:val="both"/>
        <w:rPr>
          <w:rFonts w:ascii="Times New Roman" w:hAnsi="Times New Roman"/>
          <w:color w:val="000000"/>
          <w:lang w:val="hr-HR"/>
        </w:rPr>
      </w:pPr>
      <w:r w:rsidRPr="00A60B94">
        <w:rPr>
          <w:rFonts w:ascii="Times New Roman" w:hAnsi="Times New Roman"/>
          <w:szCs w:val="24"/>
          <w:lang w:val="hr-HR"/>
        </w:rPr>
        <w:t>-</w:t>
      </w:r>
      <w:r w:rsidRPr="00A60B94" w:rsidR="00F45779">
        <w:rPr>
          <w:rFonts w:ascii="Times New Roman" w:hAnsi="Times New Roman"/>
          <w:color w:val="000000"/>
          <w:lang w:val="hr-HR"/>
        </w:rPr>
        <w:t>Stečajni vjerovnici ovog dužnika</w:t>
      </w:r>
    </w:p>
    <w:p w:rsidRPr="00A60B94" w:rsidR="00912373" w:rsidP="00F45779" w:rsidRDefault="00912373">
      <w:pPr>
        <w:ind w:firstLine="720"/>
        <w:jc w:val="both"/>
        <w:rPr>
          <w:rFonts w:ascii="Times New Roman" w:hAnsi="Times New Roman"/>
          <w:color w:val="000000"/>
          <w:lang w:val="hr-HR"/>
        </w:rPr>
      </w:pPr>
    </w:p>
    <w:p w:rsidRPr="00A60B94" w:rsidR="005B486F" w:rsidP="00F45779" w:rsidRDefault="005B486F">
      <w:pPr>
        <w:pStyle w:val="Odlomakpopisa"/>
        <w:jc w:val="both"/>
        <w:rPr>
          <w:rFonts w:ascii="Times New Roman" w:hAnsi="Times New Roman"/>
          <w:szCs w:val="24"/>
          <w:lang w:val="hr-HR"/>
        </w:rPr>
      </w:pPr>
    </w:p>
    <w:p w:rsidRPr="00A60B94" w:rsidR="005B486F" w:rsidP="005B486F" w:rsidRDefault="005B486F">
      <w:pPr>
        <w:pStyle w:val="Odlomakpopisa"/>
        <w:ind w:left="0"/>
        <w:jc w:val="both"/>
        <w:rPr>
          <w:rFonts w:ascii="Times New Roman" w:hAnsi="Times New Roman"/>
          <w:szCs w:val="24"/>
          <w:lang w:val="hr-HR"/>
        </w:rPr>
      </w:pPr>
    </w:p>
    <w:p w:rsidRPr="00A60B94" w:rsidR="005B486F" w:rsidP="005B486F" w:rsidRDefault="005B486F">
      <w:pPr>
        <w:pStyle w:val="Odlomakpopisa"/>
        <w:jc w:val="both"/>
        <w:rPr>
          <w:rFonts w:ascii="Times New Roman" w:hAnsi="Times New Roman"/>
          <w:szCs w:val="24"/>
          <w:lang w:val="hr-HR"/>
        </w:rPr>
      </w:pPr>
    </w:p>
    <w:p w:rsidRPr="00A60B94" w:rsidR="007457DD" w:rsidP="007457DD" w:rsidRDefault="007457DD">
      <w:pPr>
        <w:jc w:val="both"/>
        <w:rPr>
          <w:rFonts w:ascii="Times New Roman" w:hAnsi="Times New Roman"/>
          <w:color w:val="000000"/>
          <w:lang w:val="hr-HR"/>
        </w:rPr>
      </w:pPr>
    </w:p>
    <w:p w:rsidRPr="00A60B94" w:rsidR="00CB774E" w:rsidP="00CB774E" w:rsidRDefault="00CB774E">
      <w:pPr>
        <w:jc w:val="both"/>
        <w:rPr>
          <w:rFonts w:ascii="Times New Roman" w:hAnsi="Times New Roman"/>
          <w:color w:val="000000"/>
          <w:lang w:val="hr-HR"/>
        </w:rPr>
      </w:pPr>
    </w:p>
    <w:p w:rsidRPr="00A60B94" w:rsidR="009C30B4" w:rsidP="00C92471" w:rsidRDefault="009C30B4">
      <w:pPr>
        <w:jc w:val="both"/>
        <w:rPr>
          <w:rFonts w:ascii="Times New Roman" w:hAnsi="Times New Roman"/>
          <w:szCs w:val="24"/>
          <w:lang w:val="hr-HR"/>
        </w:rPr>
      </w:pPr>
    </w:p>
    <w:sectPr w:rsidRPr="00A60B94" w:rsidR="009C30B4" w:rsidSect="00C92471">
      <w:headerReference w:type="default" r:id="rId10"/>
      <w:endnotePr>
        <w:numFmt w:val="decimal"/>
      </w:endnotePr>
      <w:pgSz w:w="11905" w:h="16837"/>
      <w:pgMar w:top="1440" w:right="1440" w:bottom="568" w:left="1440" w:header="709" w:footer="709" w:gutter="0"/>
      <w:cols w:space="720"/>
      <w:noEndnote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D1952" w:rsidP="00162604" w:rsidRDefault="002D1952">
      <w:r>
        <w:separator/>
      </w:r>
    </w:p>
  </w:endnote>
  <w:endnote w:type="continuationSeparator" w:id="0">
    <w:p w:rsidR="002D1952" w:rsidP="00162604" w:rsidRDefault="002D1952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uatemala">
    <w:altName w:val="Goudy Old Style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D1952" w:rsidP="00162604" w:rsidRDefault="002D1952">
      <w:r>
        <w:separator/>
      </w:r>
    </w:p>
  </w:footnote>
  <w:footnote w:type="continuationSeparator" w:id="0">
    <w:p w:rsidR="002D1952" w:rsidP="00162604" w:rsidRDefault="002D1952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74977968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Pr="00C92471" w:rsidR="00C92471" w:rsidRDefault="00C92471">
        <w:pPr>
          <w:pStyle w:val="Zaglavlje"/>
          <w:jc w:val="center"/>
          <w:rPr>
            <w:rFonts w:ascii="Times New Roman" w:hAnsi="Times New Roman"/>
          </w:rPr>
        </w:pPr>
        <w:r w:rsidRPr="00C92471">
          <w:rPr>
            <w:rFonts w:ascii="Times New Roman" w:hAnsi="Times New Roman"/>
          </w:rPr>
          <w:fldChar w:fldCharType="begin"/>
        </w:r>
        <w:r w:rsidRPr="00C92471">
          <w:rPr>
            <w:rFonts w:ascii="Times New Roman" w:hAnsi="Times New Roman"/>
          </w:rPr>
          <w:instrText>PAGE   \* MERGEFORMAT</w:instrText>
        </w:r>
        <w:r w:rsidRPr="00C92471">
          <w:rPr>
            <w:rFonts w:ascii="Times New Roman" w:hAnsi="Times New Roman"/>
          </w:rPr>
          <w:fldChar w:fldCharType="separate"/>
        </w:r>
        <w:r w:rsidRPr="001211AA" w:rsidR="001211AA">
          <w:rPr>
            <w:rFonts w:ascii="Times New Roman" w:hAnsi="Times New Roman"/>
            <w:noProof/>
            <w:lang w:val="hr-HR"/>
          </w:rPr>
          <w:t>2</w:t>
        </w:r>
        <w:r w:rsidRPr="00C92471">
          <w:rPr>
            <w:rFonts w:ascii="Times New Roman" w:hAnsi="Times New Roman"/>
          </w:rPr>
          <w:fldChar w:fldCharType="end"/>
        </w:r>
      </w:p>
    </w:sdtContent>
  </w:sdt>
  <w:p w:rsidRPr="00C92471" w:rsidR="00C92471" w:rsidRDefault="00C92471">
    <w:pPr>
      <w:pStyle w:val="Zaglavlje"/>
      <w:rPr>
        <w:rFonts w:ascii="Times New Roman" w:hAnsi="Times New Roman"/>
      </w:rPr>
    </w:pPr>
    <w:r>
      <w:rPr>
        <w:rFonts w:ascii="Times New Roman" w:hAnsi="Times New Roman"/>
      </w:rPr>
      <w:tab/>
    </w:r>
    <w:r>
      <w:rPr>
        <w:rFonts w:ascii="Times New Roman" w:hAnsi="Times New Roman"/>
      </w:rPr>
      <w:tab/>
    </w:r>
    <w:r w:rsidRPr="00C92471">
      <w:rPr>
        <w:rFonts w:ascii="Times New Roman" w:hAnsi="Times New Roman"/>
      </w:rPr>
      <w:t>Poslovni broj: 5 St</w:t>
    </w:r>
    <w:r w:rsidR="00423A94">
      <w:rPr>
        <w:rFonts w:ascii="Times New Roman" w:hAnsi="Times New Roman"/>
      </w:rPr>
      <w:t>-</w:t>
    </w:r>
    <w:r w:rsidR="00D325F7">
      <w:rPr>
        <w:rFonts w:ascii="Times New Roman" w:hAnsi="Times New Roman"/>
      </w:rPr>
      <w:t>104/2015-127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A181E"/>
    <w:multiLevelType w:val="hybridMultilevel"/>
    <w:tmpl w:val="A37C536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EF5C4B"/>
    <w:multiLevelType w:val="hybridMultilevel"/>
    <w:tmpl w:val="CDC69D66"/>
    <w:lvl w:ilvl="0" w:tplc="041A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043398"/>
    <w:multiLevelType w:val="hybridMultilevel"/>
    <w:tmpl w:val="CD000D4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F440E8"/>
    <w:multiLevelType w:val="hybridMultilevel"/>
    <w:tmpl w:val="20F606D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A4A4321"/>
    <w:multiLevelType w:val="hybridMultilevel"/>
    <w:tmpl w:val="FCE20C3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B694157"/>
    <w:multiLevelType w:val="hybridMultilevel"/>
    <w:tmpl w:val="A9829264"/>
    <w:lvl w:ilvl="0" w:tplc="B49071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E090590"/>
    <w:multiLevelType w:val="hybridMultilevel"/>
    <w:tmpl w:val="962CAD80"/>
    <w:lvl w:ilvl="0" w:tplc="041A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FD70CA"/>
    <w:multiLevelType w:val="hybridMultilevel"/>
    <w:tmpl w:val="240AEF98"/>
    <w:lvl w:ilvl="0" w:tplc="041A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FF467E"/>
    <w:multiLevelType w:val="hybridMultilevel"/>
    <w:tmpl w:val="2598B186"/>
    <w:lvl w:ilvl="0" w:tplc="041A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D45CA3"/>
    <w:multiLevelType w:val="hybridMultilevel"/>
    <w:tmpl w:val="3536C5AC"/>
    <w:lvl w:ilvl="0" w:tplc="0C7C4AF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31391DEE"/>
    <w:multiLevelType w:val="hybridMultilevel"/>
    <w:tmpl w:val="7B7CA6D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3602A90"/>
    <w:multiLevelType w:val="hybridMultilevel"/>
    <w:tmpl w:val="13B0B790"/>
    <w:lvl w:ilvl="0" w:tplc="041A000F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ED1C18"/>
    <w:multiLevelType w:val="hybridMultilevel"/>
    <w:tmpl w:val="9782CEC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D325A9"/>
    <w:multiLevelType w:val="hybridMultilevel"/>
    <w:tmpl w:val="AF5E3A60"/>
    <w:lvl w:ilvl="0" w:tplc="F8905A6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4">
    <w:nsid w:val="63EB716D"/>
    <w:multiLevelType w:val="hybridMultilevel"/>
    <w:tmpl w:val="A22611C6"/>
    <w:lvl w:ilvl="0" w:tplc="041A000F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B81059D"/>
    <w:multiLevelType w:val="hybridMultilevel"/>
    <w:tmpl w:val="CD000D4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344A3F"/>
    <w:multiLevelType w:val="hybridMultilevel"/>
    <w:tmpl w:val="21BC8E9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EB7840"/>
    <w:multiLevelType w:val="hybridMultilevel"/>
    <w:tmpl w:val="2CCE44C0"/>
    <w:lvl w:ilvl="0" w:tplc="041A000F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6C1B75"/>
    <w:multiLevelType w:val="hybridMultilevel"/>
    <w:tmpl w:val="A3F0D0C8"/>
    <w:lvl w:ilvl="0" w:tplc="041A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AD7670"/>
    <w:multiLevelType w:val="hybridMultilevel"/>
    <w:tmpl w:val="BB7274E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BCC0DB4"/>
    <w:multiLevelType w:val="hybridMultilevel"/>
    <w:tmpl w:val="1CEE4240"/>
    <w:lvl w:ilvl="0" w:tplc="041A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3"/>
  </w:num>
  <w:num w:numId="3">
    <w:abstractNumId w:val="9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0"/>
  </w:num>
  <w:num w:numId="8">
    <w:abstractNumId w:val="19"/>
  </w:num>
  <w:num w:numId="9">
    <w:abstractNumId w:val="6"/>
  </w:num>
  <w:num w:numId="10">
    <w:abstractNumId w:val="2"/>
  </w:num>
  <w:num w:numId="11">
    <w:abstractNumId w:val="12"/>
  </w:num>
  <w:num w:numId="12">
    <w:abstractNumId w:val="15"/>
  </w:num>
  <w:num w:numId="13">
    <w:abstractNumId w:val="8"/>
  </w:num>
  <w:num w:numId="14">
    <w:abstractNumId w:val="20"/>
  </w:num>
  <w:num w:numId="15">
    <w:abstractNumId w:val="18"/>
  </w:num>
  <w:num w:numId="16">
    <w:abstractNumId w:val="11"/>
  </w:num>
  <w:num w:numId="17">
    <w:abstractNumId w:val="16"/>
  </w:num>
  <w:num w:numId="18">
    <w:abstractNumId w:val="7"/>
  </w:num>
  <w:num w:numId="19">
    <w:abstractNumId w:val="14"/>
  </w:num>
  <w:num w:numId="20">
    <w:abstractNumId w:val="1"/>
  </w:num>
  <w:num w:numId="21">
    <w:abstractNumId w:val="17"/>
  </w:num>
  <w:num w:numId="22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68B"/>
    <w:rsid w:val="00002E4E"/>
    <w:rsid w:val="00004982"/>
    <w:rsid w:val="00014F07"/>
    <w:rsid w:val="00017250"/>
    <w:rsid w:val="00094A51"/>
    <w:rsid w:val="000A01D7"/>
    <w:rsid w:val="000B7315"/>
    <w:rsid w:val="000E5B67"/>
    <w:rsid w:val="000F1583"/>
    <w:rsid w:val="00113B2E"/>
    <w:rsid w:val="001211AA"/>
    <w:rsid w:val="00162604"/>
    <w:rsid w:val="00180ECF"/>
    <w:rsid w:val="001A3C69"/>
    <w:rsid w:val="001A7693"/>
    <w:rsid w:val="001C15BF"/>
    <w:rsid w:val="001C67E8"/>
    <w:rsid w:val="001D2DAC"/>
    <w:rsid w:val="001E11D2"/>
    <w:rsid w:val="001F02E5"/>
    <w:rsid w:val="002117EF"/>
    <w:rsid w:val="00273580"/>
    <w:rsid w:val="002920AA"/>
    <w:rsid w:val="002A7A51"/>
    <w:rsid w:val="002D1952"/>
    <w:rsid w:val="002E6240"/>
    <w:rsid w:val="00353E45"/>
    <w:rsid w:val="003747FA"/>
    <w:rsid w:val="00403B1A"/>
    <w:rsid w:val="00420CD4"/>
    <w:rsid w:val="00423A94"/>
    <w:rsid w:val="00460F4C"/>
    <w:rsid w:val="0046187D"/>
    <w:rsid w:val="00467D96"/>
    <w:rsid w:val="004D796C"/>
    <w:rsid w:val="0050170C"/>
    <w:rsid w:val="005047FC"/>
    <w:rsid w:val="00514513"/>
    <w:rsid w:val="00552A17"/>
    <w:rsid w:val="0055682A"/>
    <w:rsid w:val="00563267"/>
    <w:rsid w:val="005878C1"/>
    <w:rsid w:val="005A6C9B"/>
    <w:rsid w:val="005B486F"/>
    <w:rsid w:val="005D1CB3"/>
    <w:rsid w:val="005E4F03"/>
    <w:rsid w:val="005F64A0"/>
    <w:rsid w:val="00610265"/>
    <w:rsid w:val="00656FF7"/>
    <w:rsid w:val="0067456B"/>
    <w:rsid w:val="006F354F"/>
    <w:rsid w:val="006F4440"/>
    <w:rsid w:val="00723D17"/>
    <w:rsid w:val="00732414"/>
    <w:rsid w:val="007457DD"/>
    <w:rsid w:val="0079321F"/>
    <w:rsid w:val="00797C0C"/>
    <w:rsid w:val="007B4AEB"/>
    <w:rsid w:val="007C0000"/>
    <w:rsid w:val="007D260C"/>
    <w:rsid w:val="007E300D"/>
    <w:rsid w:val="007E4F50"/>
    <w:rsid w:val="00803258"/>
    <w:rsid w:val="0081196F"/>
    <w:rsid w:val="00897415"/>
    <w:rsid w:val="00912373"/>
    <w:rsid w:val="00913FF8"/>
    <w:rsid w:val="009147A4"/>
    <w:rsid w:val="0094237A"/>
    <w:rsid w:val="00943C34"/>
    <w:rsid w:val="009577E9"/>
    <w:rsid w:val="00975BED"/>
    <w:rsid w:val="00976DF4"/>
    <w:rsid w:val="009B06F1"/>
    <w:rsid w:val="009C30B4"/>
    <w:rsid w:val="009D1DD9"/>
    <w:rsid w:val="009E3821"/>
    <w:rsid w:val="00A15A92"/>
    <w:rsid w:val="00A15BDB"/>
    <w:rsid w:val="00A243D4"/>
    <w:rsid w:val="00A3468B"/>
    <w:rsid w:val="00A4239C"/>
    <w:rsid w:val="00A474A4"/>
    <w:rsid w:val="00A50CCE"/>
    <w:rsid w:val="00A60B94"/>
    <w:rsid w:val="00A643D1"/>
    <w:rsid w:val="00AB625C"/>
    <w:rsid w:val="00AC681C"/>
    <w:rsid w:val="00AD573D"/>
    <w:rsid w:val="00B20E13"/>
    <w:rsid w:val="00B46A2F"/>
    <w:rsid w:val="00B761A8"/>
    <w:rsid w:val="00BC4A2C"/>
    <w:rsid w:val="00BD5344"/>
    <w:rsid w:val="00C01BFE"/>
    <w:rsid w:val="00C17280"/>
    <w:rsid w:val="00C20B7F"/>
    <w:rsid w:val="00C306D8"/>
    <w:rsid w:val="00C76909"/>
    <w:rsid w:val="00C91717"/>
    <w:rsid w:val="00C92471"/>
    <w:rsid w:val="00C9577A"/>
    <w:rsid w:val="00CB774E"/>
    <w:rsid w:val="00CC0E87"/>
    <w:rsid w:val="00CE050F"/>
    <w:rsid w:val="00CF774C"/>
    <w:rsid w:val="00D24B58"/>
    <w:rsid w:val="00D325F7"/>
    <w:rsid w:val="00D361E1"/>
    <w:rsid w:val="00D465DD"/>
    <w:rsid w:val="00D84932"/>
    <w:rsid w:val="00D91FFE"/>
    <w:rsid w:val="00D9493D"/>
    <w:rsid w:val="00D949EC"/>
    <w:rsid w:val="00DB751E"/>
    <w:rsid w:val="00DF7444"/>
    <w:rsid w:val="00DF7F8F"/>
    <w:rsid w:val="00E03846"/>
    <w:rsid w:val="00E06777"/>
    <w:rsid w:val="00E110BA"/>
    <w:rsid w:val="00E803EF"/>
    <w:rsid w:val="00E911FA"/>
    <w:rsid w:val="00EB6C8F"/>
    <w:rsid w:val="00F3342B"/>
    <w:rsid w:val="00F36917"/>
    <w:rsid w:val="00F45779"/>
    <w:rsid w:val="00FA6542"/>
    <w:rsid w:val="00FC08C1"/>
    <w:rsid w:val="00FD3599"/>
    <w:rsid w:val="00FD6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pPr>
      <w:widowControl w:val="false"/>
    </w:pPr>
    <w:rPr>
      <w:rFonts w:ascii="Guatemala" w:hAnsi="Guatemala"/>
      <w:snapToGrid w:val="false"/>
      <w:sz w:val="24"/>
      <w:lang w:val="en-US"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Referencafusnote">
    <w:name w:val="footnote reference"/>
    <w:semiHidden/>
  </w:style>
  <w:style w:type="paragraph" w:styleId="Tekstbalonia">
    <w:name w:val="Balloon Text"/>
    <w:basedOn w:val="Normal"/>
    <w:semiHidden/>
    <w:rsid w:val="007E300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qFormat/>
    <w:rsid w:val="0046187D"/>
    <w:pPr>
      <w:ind w:left="708"/>
    </w:pPr>
  </w:style>
  <w:style w:type="paragraph" w:styleId="Zaglavlje">
    <w:name w:val="header"/>
    <w:basedOn w:val="Normal"/>
    <w:link w:val="ZaglavljeChar"/>
    <w:uiPriority w:val="99"/>
    <w:rsid w:val="00162604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162604"/>
    <w:rPr>
      <w:rFonts w:ascii="Guatemala" w:hAnsi="Guatemala"/>
      <w:snapToGrid w:val="false"/>
      <w:sz w:val="24"/>
      <w:lang w:val="en-US" w:eastAsia="en-US"/>
    </w:rPr>
  </w:style>
  <w:style w:type="paragraph" w:styleId="Podnoje">
    <w:name w:val="footer"/>
    <w:basedOn w:val="Normal"/>
    <w:link w:val="PodnojeChar"/>
    <w:rsid w:val="00162604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rsid w:val="00162604"/>
    <w:rPr>
      <w:rFonts w:ascii="Guatemala" w:hAnsi="Guatemala"/>
      <w:snapToGrid w:val="false"/>
      <w:sz w:val="24"/>
      <w:lang w:val="en-US" w:eastAsia="en-US"/>
    </w:rPr>
  </w:style>
  <w:style w:type="character" w:styleId="Tekstrezerviranogmjesta">
    <w:name w:val="Placeholder Text"/>
    <w:basedOn w:val="Zadanifontodlomka"/>
    <w:uiPriority w:val="99"/>
    <w:semiHidden/>
    <w:rsid w:val="001211A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211AA"/>
    <w:rPr>
      <w:rFonts w:ascii="Times New Roman" w:hAnsi="Times New Roman" w:cs="Times New Roman"/>
      <w:noProof/>
      <w:snapToGrid w:val="false"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1211AA"/>
    <w:rPr>
      <w:rFonts w:ascii="Times New Roman" w:hAnsi="Times New Roman"/>
      <w:noProof/>
      <w:snapToGrid w:val="false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1211AA"/>
    <w:rPr>
      <w:rFonts w:ascii="Times New Roman" w:hAnsi="Times New Roman" w:cs="Times New Roman"/>
      <w:noProof/>
      <w:snapToGrid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1211AA"/>
    <w:rPr>
      <w:rFonts w:ascii="Times New Roman" w:hAnsi="Times New Roman" w:cs="Times New Roman"/>
      <w:noProof/>
      <w:snapToGrid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46187D"/>
    <w:pPr>
      <w:ind w:left="708"/>
    </w:pPr>
  </w:style>
  <w:style w:styleId="Zaglavlje" w:type="paragraph">
    <w:name w:val="header"/>
    <w:basedOn w:val="Normal"/>
    <w:link w:val="ZaglavljeChar"/>
    <w:uiPriority w:val="99"/>
    <w:rsid w:val="001626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162604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1626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162604"/>
    <w:rPr>
      <w:rFonts w:ascii="Guatemala" w:hAnsi="Guatemala"/>
      <w:snapToGrid w:val="0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211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11AA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211AA"/>
    <w:rPr>
      <w:rFonts w:ascii="Times New Roman" w:hAnsi="Times New Roman"/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211AA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211AA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76645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25. listopada 2019.</izvorni_sadrzaj>
    <derivirana_varijabla naziv="DomainObject.DatumDonosenjaOdluke_1">25.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</izvorni_sadrzaj>
    <derivirana_varijabla naziv="DomainObject.Predmet.Broj_1">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2015.</izvorni_sadrzaj>
    <derivirana_varijabla naziv="DomainObject.Predmet.DatumOsnivanja_1">17.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st. postupka
SPIS NA VTS NAKON DOSTAVE PUNOMOĆI
ZA MLADENA PETEK</izvorni_sadrzaj>
    <derivirana_varijabla naziv="DomainObject.Predmet.Opis_1">zahtjev za pokretanje st. postupka
SPIS NA VTS NAKON DOSTAVE PUNOMOĆI
ZA MLADENA PETEK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St-104/2015</izvorni_sadrzaj>
    <derivirana_varijabla naziv="DomainObject.Predmet.OznakaBroj_1">St-104/2015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Stpn-131/13.
Žalba st.vjerovnika - biši dj. Petek Mladen 31.8.2016
Priložen Ovr-24/17.
Prijave prileže spisu</izvorni_sadrzaj>
    <derivirana_varijabla naziv="DomainObject.Predmet.PrimjedbaSuca_1">Stpn-131/13.
Žalba st.vjerovnika - biši dj. Petek Mladen 31.8.2016
Priložen Ovr-24/17.
Prijave prileže spisu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Gradus društvo s ograničenom odgovornošću za građevinarstvo, poslovne usluge i trgovinu u stečaju</izvorni_sadrzaj>
    <derivirana_varijabla naziv="DomainObject.Predmet.StrankaFormated_1">  Gradus društvo s ograničenom odgovornošću za građevinarstvo, poslovne usluge i trgovinu u stečaju</derivirana_varijabla>
  </DomainObject.Predmet.StrankaFormated>
  <DomainObject.Predmet.StrankaFormatedOIB>
    <izvorni_sadrzaj>  Gradus društvo s ograničenom odgovornošću za građevinarstvo, poslovne usluge i trgovinu u stečaju, OIB 26860069791</izvorni_sadrzaj>
    <derivirana_varijabla naziv="DomainObject.Predmet.StrankaFormatedOIB_1">  Gradus društvo s ograničenom odgovornošću za građevinarstvo, poslovne usluge i trgovinu u stečaju, OIB 26860069791</derivirana_varijabla>
  </DomainObject.Predmet.StrankaFormatedOIB>
  <DomainObject.Predmet.StrankaFormatedWithAdress>
    <izvorni_sadrzaj> Gradus društvo s ograničenom odgovornošću za građevinarstvo, poslovne usluge i trgovinu u stečaju, Varaždinska ulica, odvojak II., 42000 Varaždin</izvorni_sadrzaj>
    <derivirana_varijabla naziv="DomainObject.Predmet.StrankaFormatedWithAdress_1"> Gradus društvo s ograničenom odgovornošću za građevinarstvo, poslovne usluge i trgovinu u stečaju, Varaždinska ulica, odvojak II., 42000 Varaždin</derivirana_varijabla>
  </DomainObject.Predmet.StrankaFormatedWithAdress>
  <DomainObject.Predmet.StrankaFormatedWithAdressOIB>
    <izvorni_sadrzaj> Gradus društvo s ograničenom odgovornošću za građevinarstvo, poslovne usluge i trgovinu u stečaju, OIB 26860069791, Varaždinska ulica, odvojak II., 42000 Varaždin</izvorni_sadrzaj>
    <derivirana_varijabla naziv="DomainObject.Predmet.StrankaFormatedWithAdressOIB_1"> Gradus društvo s ograničenom odgovornošću za građevinarstvo, poslovne usluge i trgovinu u stečaju, OIB 26860069791, Varaždinska ulica, odvojak II., 42000 Varaždin</derivirana_varijabla>
  </DomainObject.Predmet.StrankaFormatedWithAdressOIB>
  <DomainObject.Predmet.StrankaWithAdress>
    <izvorni_sadrzaj>Gradus društvo s ograničenom odgovornošću za građevinarstvo, poslovne usluge i trgovinu u stečaju Varaždinska ulica, odvojak II.,42000 Varaždin</izvorni_sadrzaj>
    <derivirana_varijabla naziv="DomainObject.Predmet.StrankaWithAdress_1">Gradus društvo s ograničenom odgovornošću za građevinarstvo, poslovne usluge i trgovinu u stečaju Varaždinska ulica, odvojak II.,42000 Varaždin</derivirana_varijabla>
  </DomainObject.Predmet.StrankaWithAdress>
  <DomainObject.Predmet.StrankaWithAdressOIB>
    <izvorni_sadrzaj>Gradus društvo s ograničenom odgovornošću za građevinarstvo, poslovne usluge i trgovinu u stečaju, OIB 26860069791, Varaždinska ulica, odvojak II.,42000 Varaždin</izvorni_sadrzaj>
    <derivirana_varijabla naziv="DomainObject.Predmet.StrankaWithAdressOIB_1">Gradus društvo s ograničenom odgovornošću za građevinarstvo, poslovne usluge i trgovinu u stečaju, OIB 26860069791, Varaždinska ulica, odvojak II.,42000 Varaždin</derivirana_varijabla>
  </DomainObject.Predmet.StrankaWithAdressOIB>
  <DomainObject.Predmet.StrankaNazivFormated>
    <izvorni_sadrzaj>Gradus društvo s ograničenom odgovornošću za građevinarstvo, poslovne usluge i trgovinu u stečaju</izvorni_sadrzaj>
    <derivirana_varijabla naziv="DomainObject.Predmet.StrankaNazivFormated_1">Gradus društvo s ograničenom odgovornošću za građevinarstvo, poslovne usluge i trgovinu u stečaju</derivirana_varijabla>
  </DomainObject.Predmet.StrankaNazivFormated>
  <DomainObject.Predmet.StrankaNazivFormatedOIB>
    <izvorni_sadrzaj>Gradus društvo s ograničenom odgovornošću za građevinarstvo, poslovne usluge i trgovinu u stečaju, OIB 26860069791</izvorni_sadrzaj>
    <derivirana_varijabla naziv="DomainObject.Predmet.StrankaNazivFormatedOIB_1">Gradus društvo s ograničenom odgovornošću za građevinarstvo, poslovne usluge i trgovinu u stečaju, OIB 26860069791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50117.15</izvorni_sadrzaj>
    <derivirana_varijabla naziv="DomainObject.Predmet.TrenutnaVrijednost_1">50117.15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Gradus društvo s ograničenom odgovornošću za građevinarstvo, poslovne usluge i trgovinu u stečaju</item>
    </izvorni_sadrzaj>
    <derivirana_varijabla naziv="DomainObject.Predmet.StrankaListFormated_1">
      <item>Gradus društvo s ograničenom odgovornošću za građevinarstvo, poslovne usluge i trgovinu u stečaju</item>
    </derivirana_varijabla>
  </DomainObject.Predmet.StrankaListFormated>
  <DomainObject.Predmet.StrankaListFormatedOIB>
    <izvorni_sadrzaj>
      <item>Gradus društvo s ograničenom odgovornošću za građevinarstvo, poslovne usluge i trgovinu u stečaju, OIB 26860069791</item>
    </izvorni_sadrzaj>
    <derivirana_varijabla naziv="DomainObject.Predmet.StrankaListFormatedOIB_1">
      <item>Gradus društvo s ograničenom odgovornošću za građevinarstvo, poslovne usluge i trgovinu u stečaju, OIB 26860069791</item>
    </derivirana_varijabla>
  </DomainObject.Predmet.StrankaListFormatedOIB>
  <DomainObject.Predmet.StrankaListFormatedWithAdress>
    <izvorni_sadrzaj>
      <item>Gradus društvo s ograničenom odgovornošću za građevinarstvo, poslovne usluge i trgovinu u stečaju, Varaždinska ulica, odvojak II., 42000 Varaždin</item>
    </izvorni_sadrzaj>
    <derivirana_varijabla naziv="DomainObject.Predmet.StrankaListFormatedWithAdress_1">
      <item>Gradus društvo s ograničenom odgovornošću za građevinarstvo, poslovne usluge i trgovinu u stečaju, Varaždinska ulica, odvojak II., 42000 Varaždin</item>
    </derivirana_varijabla>
  </DomainObject.Predmet.StrankaListFormatedWithAdress>
  <DomainObject.Predmet.StrankaListFormatedWithAdressOIB>
    <izvorni_sadrzaj>
      <item>Gradus društvo s ograničenom odgovornošću za građevinarstvo, poslovne usluge i trgovinu u stečaju, OIB 26860069791, Varaždinska ulica, odvojak II., 42000 Varaždin</item>
    </izvorni_sadrzaj>
    <derivirana_varijabla naziv="DomainObject.Predmet.StrankaListFormatedWithAdressOIB_1">
      <item>Gradus društvo s ograničenom odgovornošću za građevinarstvo, poslovne usluge i trgovinu u stečaju, OIB 26860069791, Varaždinska ulica, odvojak II., 42000 Varaždin</item>
    </derivirana_varijabla>
  </DomainObject.Predmet.StrankaListFormatedWithAdressOIB>
  <DomainObject.Predmet.StrankaListNazivFormated>
    <izvorni_sadrzaj>
      <item>Gradus društvo s ograničenom odgovornošću za građevinarstvo, poslovne usluge i trgovinu u stečaju</item>
    </izvorni_sadrzaj>
    <derivirana_varijabla naziv="DomainObject.Predmet.StrankaListNazivFormated_1">
      <item>Gradus društvo s ograničenom odgovornošću za građevinarstvo, poslovne usluge i trgovinu u stečaju</item>
    </derivirana_varijabla>
  </DomainObject.Predmet.StrankaListNazivFormated>
  <DomainObject.Predmet.StrankaListNazivFormatedOIB>
    <izvorni_sadrzaj>
      <item>Gradus društvo s ograničenom odgovornošću za građevinarstvo, poslovne usluge i trgovinu u stečaju, OIB 26860069791</item>
    </izvorni_sadrzaj>
    <derivirana_varijabla naziv="DomainObject.Predmet.StrankaListNazivFormatedOIB_1">
      <item>Gradus društvo s ograničenom odgovornošću za građevinarstvo, poslovne usluge i trgovinu u stečaju, OIB 26860069791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  <item>Katarina Conar-brod</item>
      <item>KATARINA CONAR BROD</item>
      <item>OWENS I HOUŠKA, odvjetničko društvo d.o.o.</item>
      <item>HELCOM TRADE trgovačko društvo za proizvodnju, trgovinu i usluge, društvo s ograničenom odgovornošću</item>
      <item>Marko Tušek</item>
      <item>Stjepan Detelj</item>
      <item>VIDOVIĆ &amp; VIDOVIĆ, odvjetničko društvo</item>
      <item>Franjo Šebijan,odvjetnik</item>
      <item>Mladen Petek</item>
      <item>VINCEK društvo s ograničenom odgovornošću za prijevoz putnika, trgovinu i ugostiteljstvo</item>
      <item>ODVJETNIČKO DRUŠTVO PETRIĆ i dr. javno trgovačko društvo</item>
      <item>ACO Građevinski elementi društvo s ograničenom odgovornošću za proizvodnju i prodaju građevinskih elemenata</item>
      <item>Irena Mesiček</item>
    </izvorni_sadrzaj>
    <derivirana_varijabla naziv="DomainObject.Predmet.OstaliListFormated_1">
      <item>Sudski registar</item>
      <item>Katarina Conar-brod</item>
      <item>KATARINA CONAR BROD</item>
      <item>OWENS I HOUŠKA, odvjetničko društvo d.o.o.</item>
      <item>HELCOM TRADE trgovačko društvo za proizvodnju, trgovinu i usluge, društvo s ograničenom odgovornošću</item>
      <item>Marko Tušek</item>
      <item>Stjepan Detelj</item>
      <item>VIDOVIĆ &amp; VIDOVIĆ, odvjetničko društvo</item>
      <item>Franjo Šebijan,odvjetnik</item>
      <item>Mladen Petek</item>
      <item>VINCEK društvo s ograničenom odgovornošću za prijevoz putnika, trgovinu i ugostiteljstvo</item>
      <item>ODVJETNIČKO DRUŠTVO PETRIĆ i dr. javno trgovačko društvo</item>
      <item>ACO Građevinski elementi društvo s ograničenom odgovornošću za proizvodnju i prodaju građevinskih elemenata</item>
      <item>Irena Mesiček</item>
    </derivirana_varijabla>
  </DomainObject.Predmet.OstaliListFormated>
  <DomainObject.Predmet.OstaliListFormatedOIB>
    <izvorni_sadrzaj>
      <item>Sudski registar</item>
      <item>Katarina Conar-brod, OIB 45444178361</item>
      <item>KATARINA CONAR BROD, OIB 45444178361</item>
      <item>OWENS I HOUŠKA, odvjetničko društvo d.o.o., OIB 04123051557</item>
      <item>HELCOM TRADE trgovačko društvo za proizvodnju, trgovinu i usluge, društvo s ograničenom odgovornošću, OIB 60566702025</item>
      <item>Marko Tušek, OIB 77053515267</item>
      <item>Stjepan Detelj, OIB 78770691324</item>
      <item>VIDOVIĆ &amp; VIDOVIĆ, odvjetničko društvo, OIB 46414052982</item>
      <item>Franjo Šebijan,odvjetnik</item>
      <item>Mladen Petek, OIB 01829357463</item>
      <item>VINCEK društvo s ograničenom odgovornošću za prijevoz putnika, trgovinu i ugostiteljstvo, OIB 96055453244</item>
      <item>ODVJETNIČKO DRUŠTVO PETRIĆ i dr. javno trgovačko društvo, OIB 86453829502</item>
      <item>ACO Građevinski elementi društvo s ograničenom odgovornošću za proizvodnju i prodaju građevinskih elemenata, OIB 25074288719</item>
      <item>Irena Mesiček</item>
    </izvorni_sadrzaj>
    <derivirana_varijabla naziv="DomainObject.Predmet.OstaliListFormatedOIB_1">
      <item>Sudski registar</item>
      <item>Katarina Conar-brod, OIB 45444178361</item>
      <item>KATARINA CONAR BROD, OIB 45444178361</item>
      <item>OWENS I HOUŠKA, odvjetničko društvo d.o.o., OIB 04123051557</item>
      <item>HELCOM TRADE trgovačko društvo za proizvodnju, trgovinu i usluge, društvo s ograničenom odgovornošću, OIB 60566702025</item>
      <item>Marko Tušek, OIB 77053515267</item>
      <item>Stjepan Detelj, OIB 78770691324</item>
      <item>VIDOVIĆ &amp; VIDOVIĆ, odvjetničko društvo, OIB 46414052982</item>
      <item>Franjo Šebijan,odvjetnik</item>
      <item>Mladen Petek, OIB 01829357463</item>
      <item>VINCEK društvo s ograničenom odgovornošću za prijevoz putnika, trgovinu i ugostiteljstvo, OIB 96055453244</item>
      <item>ODVJETNIČKO DRUŠTVO PETRIĆ i dr. javno trgovačko društvo, OIB 86453829502</item>
      <item>ACO Građevinski elementi društvo s ograničenom odgovornošću za proizvodnju i prodaju građevinskih elemenata, OIB 25074288719</item>
      <item>Irena Mesiček</item>
    </derivirana_varijabla>
  </DomainObject.Predmet.OstaliListFormatedOIB>
  <DomainObject.Predmet.OstaliListFormatedWithAdress>
    <izvorni_sadrzaj>
      <item>Sudski registar</item>
      <item>Katarina Conar-brod, Juraja Križanića 92, 42000 Varaždin</item>
      <item>KATARINA CONAR BROD, KRIŽANIĆEVA 92, 42000 Varaždin</item>
      <item>OWENS I HOUŠKA, odvjetničko društvo d.o.o., Praška 10, 10000 Zagreb</item>
      <item>HELCOM TRADE trgovačko društvo za proizvodnju, trgovinu i usluge, društvo s ograničenom odgovornošću, Gospodarska Ulica 40, 42000 Varaždin</item>
      <item>Marko Tušek, Aleja kralja Zvonimira 11, 42000 Varaždin</item>
      <item>Stjepan Detelj, Križovljan 1, 42230 Križovljan</item>
      <item>VIDOVIĆ &amp; VIDOVIĆ, odvjetničko društvo, Kratka ulica 2/I, 42000 Varaždin</item>
      <item>Franjo Šebijan,odvjetnik, Pavlinska 5, 42000 Varaždin</item>
      <item>Mladen Petek, Kračina 3, 42202 Bartolovec</item>
      <item>VINCEK društvo s ograničenom odgovornošću za prijevoz putnika, trgovinu i ugostiteljstvo, Završje Podbelsko 6, 42242 Završje Podbelsko</item>
      <item>ODVJETNIČKO DRUŠTVO PETRIĆ i dr. javno trgovačko društvo, Kolodvorska 13, 42000 Varaždin</item>
      <item>ACO Građevinski elementi društvo s ograničenom odgovornošću za proizvodnju i prodaju građevinskih elemenata, Radnička cesta 177, 10000 Zagreb</item>
      <item>Irena Mesiček, Margaretska 3/IV, 10000 Zagreb</item>
    </izvorni_sadrzaj>
    <derivirana_varijabla naziv="DomainObject.Predmet.OstaliListFormatedWithAdress_1">
      <item>Sudski registar</item>
      <item>Katarina Conar-brod, Juraja Križanića 92, 42000 Varaždin</item>
      <item>KATARINA CONAR BROD, KRIŽANIĆEVA 92, 42000 Varaždin</item>
      <item>OWENS I HOUŠKA, odvjetničko društvo d.o.o., Praška 10, 10000 Zagreb</item>
      <item>HELCOM TRADE trgovačko društvo za proizvodnju, trgovinu i usluge, društvo s ograničenom odgovornošću, Gospodarska Ulica 40, 42000 Varaždin</item>
      <item>Marko Tušek, Aleja kralja Zvonimira 11, 42000 Varaždin</item>
      <item>Stjepan Detelj, Križovljan 1, 42230 Križovljan</item>
      <item>VIDOVIĆ &amp; VIDOVIĆ, odvjetničko društvo, Kratka ulica 2/I, 42000 Varaždin</item>
      <item>Franjo Šebijan,odvjetnik, Pavlinska 5, 42000 Varaždin</item>
      <item>Mladen Petek, Kračina 3, 42202 Bartolovec</item>
      <item>VINCEK društvo s ograničenom odgovornošću za prijevoz putnika, trgovinu i ugostiteljstvo, Završje Podbelsko 6, 42242 Završje Podbelsko</item>
      <item>ODVJETNIČKO DRUŠTVO PETRIĆ i dr. javno trgovačko društvo, Kolodvorska 13, 42000 Varaždin</item>
      <item>ACO Građevinski elementi društvo s ograničenom odgovornošću za proizvodnju i prodaju građevinskih elemenata, Radnička cesta 177, 10000 Zagreb</item>
      <item>Irena Mesiček, Margaretska 3/IV, 10000 Zagreb</item>
    </derivirana_varijabla>
  </DomainObject.Predmet.OstaliListFormatedWithAdress>
  <DomainObject.Predmet.OstaliListFormatedWithAdressOIB>
    <izvorni_sadrzaj>
      <item>Sudski registar</item>
      <item>Katarina Conar-brod, OIB 45444178361, Juraja Križanića 92, 42000 Varaždin</item>
      <item>KATARINA CONAR BROD, OIB 45444178361, KRIŽANIĆEVA 92, 42000 Varaždin</item>
      <item>OWENS I HOUŠKA, odvjetničko društvo d.o.o., OIB 04123051557, Praška 10, 10000 Zagreb</item>
      <item>HELCOM TRADE trgovačko društvo za proizvodnju, trgovinu i usluge, društvo s ograničenom odgovornošću, OIB 60566702025, Gospodarska Ulica 40, 42000 Varaždin</item>
      <item>Marko Tušek, OIB 77053515267, Aleja kralja Zvonimira 11, 42000 Varaždin</item>
      <item>Stjepan Detelj, OIB 78770691324, Križovljan 1, 42230 Križovljan</item>
      <item>VIDOVIĆ &amp; VIDOVIĆ, odvjetničko društvo, OIB 46414052982, Kratka ulica 2/I, 42000 Varaždin</item>
      <item>Franjo Šebijan,odvjetnik, Pavlinska 5, 42000 Varaždin</item>
      <item>Mladen Petek, OIB 01829357463, Kračina 3, 42202 Bartolovec</item>
      <item>VINCEK društvo s ograničenom odgovornošću za prijevoz putnika, trgovinu i ugostiteljstvo, OIB 96055453244, Završje Podbelsko 6, 42242 Završje Podbelsko</item>
      <item>ODVJETNIČKO DRUŠTVO PETRIĆ i dr. javno trgovačko društvo, OIB 86453829502, Kolodvorska 13, 42000 Varaždin</item>
      <item>ACO Građevinski elementi društvo s ograničenom odgovornošću za proizvodnju i prodaju građevinskih elemenata, OIB 25074288719, Radnička cesta 177, 10000 Zagreb</item>
      <item>Irena Mesiček, Margaretska 3/IV, 10000 Zagreb</item>
    </izvorni_sadrzaj>
    <derivirana_varijabla naziv="DomainObject.Predmet.OstaliListFormatedWithAdressOIB_1">
      <item>Sudski registar</item>
      <item>Katarina Conar-brod, OIB 45444178361, Juraja Križanića 92, 42000 Varaždin</item>
      <item>KATARINA CONAR BROD, OIB 45444178361, KRIŽANIĆEVA 92, 42000 Varaždin</item>
      <item>OWENS I HOUŠKA, odvjetničko društvo d.o.o., OIB 04123051557, Praška 10, 10000 Zagreb</item>
      <item>HELCOM TRADE trgovačko društvo za proizvodnju, trgovinu i usluge, društvo s ograničenom odgovornošću, OIB 60566702025, Gospodarska Ulica 40, 42000 Varaždin</item>
      <item>Marko Tušek, OIB 77053515267, Aleja kralja Zvonimira 11, 42000 Varaždin</item>
      <item>Stjepan Detelj, OIB 78770691324, Križovljan 1, 42230 Križovljan</item>
      <item>VIDOVIĆ &amp; VIDOVIĆ, odvjetničko društvo, OIB 46414052982, Kratka ulica 2/I, 42000 Varaždin</item>
      <item>Franjo Šebijan,odvjetnik, Pavlinska 5, 42000 Varaždin</item>
      <item>Mladen Petek, OIB 01829357463, Kračina 3, 42202 Bartolovec</item>
      <item>VINCEK društvo s ograničenom odgovornošću za prijevoz putnika, trgovinu i ugostiteljstvo, OIB 96055453244, Završje Podbelsko 6, 42242 Završje Podbelsko</item>
      <item>ODVJETNIČKO DRUŠTVO PETRIĆ i dr. javno trgovačko društvo, OIB 86453829502, Kolodvorska 13, 42000 Varaždin</item>
      <item>ACO Građevinski elementi društvo s ograničenom odgovornošću za proizvodnju i prodaju građevinskih elemenata, OIB 25074288719, Radnička cesta 177, 10000 Zagreb</item>
      <item>Irena Mesiček, Margaretska 3/IV, 10000 Zagreb</item>
    </derivirana_varijabla>
  </DomainObject.Predmet.OstaliListFormatedWithAdressOIB>
  <DomainObject.Predmet.OstaliListNazivFormated>
    <izvorni_sadrzaj>
      <item>Sudski registar</item>
      <item>Katarina Conar-brod</item>
      <item>KATARINA CONAR BROD</item>
      <item>OWENS I HOUŠKA, odvjetničko društvo d.o.o.</item>
      <item>HELCOM TRADE trgovačko društvo za proizvodnju, trgovinu i usluge, društvo s ograničenom odgovornošću</item>
      <item>Marko Tušek</item>
      <item>Stjepan Detelj</item>
      <item>VIDOVIĆ &amp; VIDOVIĆ, odvjetničko društvo</item>
      <item>Franjo Šebijan,odvjetnik</item>
      <item>Mladen Petek</item>
      <item>VINCEK društvo s ograničenom odgovornošću za prijevoz putnika, trgovinu i ugostiteljstvo</item>
      <item>ODVJETNIČKO DRUŠTVO PETRIĆ i dr. javno trgovačko društvo</item>
      <item>ACO Građevinski elementi društvo s ograničenom odgovornošću za proizvodnju i prodaju građevinskih elemenata</item>
      <item>Irena Mesiček</item>
    </izvorni_sadrzaj>
    <derivirana_varijabla naziv="DomainObject.Predmet.OstaliListNazivFormated_1">
      <item>Sudski registar</item>
      <item>Katarina Conar-brod</item>
      <item>KATARINA CONAR BROD</item>
      <item>OWENS I HOUŠKA, odvjetničko društvo d.o.o.</item>
      <item>HELCOM TRADE trgovačko društvo za proizvodnju, trgovinu i usluge, društvo s ograničenom odgovornošću</item>
      <item>Marko Tušek</item>
      <item>Stjepan Detelj</item>
      <item>VIDOVIĆ &amp; VIDOVIĆ, odvjetničko društvo</item>
      <item>Franjo Šebijan,odvjetnik</item>
      <item>Mladen Petek</item>
      <item>VINCEK društvo s ograničenom odgovornošću za prijevoz putnika, trgovinu i ugostiteljstvo</item>
      <item>ODVJETNIČKO DRUŠTVO PETRIĆ i dr. javno trgovačko društvo</item>
      <item>ACO Građevinski elementi društvo s ograničenom odgovornošću za proizvodnju i prodaju građevinskih elemenata</item>
      <item>Irena Mesiček</item>
    </derivirana_varijabla>
  </DomainObject.Predmet.OstaliListNazivFormated>
  <DomainObject.Predmet.OstaliListNazivFormatedOIB>
    <izvorni_sadrzaj>
      <item>Sudski registar</item>
      <item>Katarina Conar-brod, OIB 45444178361</item>
      <item>KATARINA CONAR BROD, OIB 45444178361</item>
      <item>OWENS I HOUŠKA, odvjetničko društvo d.o.o., OIB 04123051557</item>
      <item>HELCOM TRADE trgovačko društvo za proizvodnju, trgovinu i usluge, društvo s ograničenom odgovornošću, OIB 60566702025</item>
      <item>Marko Tušek, OIB 77053515267</item>
      <item>Stjepan Detelj, OIB 78770691324</item>
      <item>VIDOVIĆ &amp; VIDOVIĆ, odvjetničko društvo, OIB 46414052982</item>
      <item>Franjo Šebijan,odvjetnik</item>
      <item>Mladen Petek, OIB 01829357463</item>
      <item>VINCEK društvo s ograničenom odgovornošću za prijevoz putnika, trgovinu i ugostiteljstvo, OIB 96055453244</item>
      <item>ODVJETNIČKO DRUŠTVO PETRIĆ i dr. javno trgovačko društvo, OIB 86453829502</item>
      <item>ACO Građevinski elementi društvo s ograničenom odgovornošću za proizvodnju i prodaju građevinskih elemenata, OIB 25074288719</item>
      <item>Irena Mesiček</item>
    </izvorni_sadrzaj>
    <derivirana_varijabla naziv="DomainObject.Predmet.OstaliListNazivFormatedOIB_1">
      <item>Sudski registar</item>
      <item>Katarina Conar-brod, OIB 45444178361</item>
      <item>KATARINA CONAR BROD, OIB 45444178361</item>
      <item>OWENS I HOUŠKA, odvjetničko društvo d.o.o., OIB 04123051557</item>
      <item>HELCOM TRADE trgovačko društvo za proizvodnju, trgovinu i usluge, društvo s ograničenom odgovornošću, OIB 60566702025</item>
      <item>Marko Tušek, OIB 77053515267</item>
      <item>Stjepan Detelj, OIB 78770691324</item>
      <item>VIDOVIĆ &amp; VIDOVIĆ, odvjetničko društvo, OIB 46414052982</item>
      <item>Franjo Šebijan,odvjetnik</item>
      <item>Mladen Petek, OIB 01829357463</item>
      <item>VINCEK društvo s ograničenom odgovornošću za prijevoz putnika, trgovinu i ugostiteljstvo, OIB 96055453244</item>
      <item>ODVJETNIČKO DRUŠTVO PETRIĆ i dr. javno trgovačko društvo, OIB 86453829502</item>
      <item>ACO Građevinski elementi društvo s ograničenom odgovornošću za proizvodnju i prodaju građevinskih elemenata, OIB 25074288719</item>
      <item>Irena Mesiček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25. listopada 2019.</izvorni_sadrzaj>
    <derivirana_varijabla naziv="DomainObject.Datum_1">25.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Gradus društvo s ograničenom odgovornošću za građevinarstvo, poslovne usluge i trgovinu u stečaju</izvorni_sadrzaj>
    <derivirana_varijabla naziv="DomainObject.Predmet.StrankaIDrugi_1">Gradus društvo s ograničenom odgovornošću za građevinarstvo, poslovne usluge i trgovinu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Gradus društvo s ograničenom odgovornošću za građevinarstvo, poslovne usluge i trgovinu u stečaju, OIB 26860069791, Varaždinska ulica, odvojak II., 42000 Varaždin</izvorni_sadrzaj>
    <derivirana_varijabla naziv="DomainObject.Predmet.StrankaIDrugiAdressOIB_1">Gradus društvo s ograničenom odgovornošću za građevinarstvo, poslovne usluge i trgovinu u stečaju, OIB 26860069791, Varaždinska ulica, odvojak II.,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Gradus društvo s ograničenom odgovornošću za građevinarstvo, poslovne usluge i trgovinu u stečaju</item>
      <item>Sudski registar</item>
      <item>Katarina Conar-brod</item>
      <item>KATARINA CONAR BROD</item>
      <item>OWENS I HOUŠKA, odvjetničko društvo d.o.o.</item>
      <item>HELCOM TRADE trgovačko društvo za proizvodnju, trgovinu i usluge, društvo s ograničenom odgovornošću</item>
      <item>Marko Tušek</item>
      <item>Stjepan Detelj</item>
      <item>VIDOVIĆ &amp; VIDOVIĆ, odvjetničko društvo</item>
      <item>Franjo Šebijan,odvjetnik</item>
      <item>Mladen Petek</item>
      <item>VINCEK društvo s ograničenom odgovornošću za prijevoz putnika, trgovinu i ugostiteljstvo</item>
      <item>ODVJETNIČKO DRUŠTVO PETRIĆ i dr. javno trgovačko društvo</item>
      <item>ACO Građevinski elementi društvo s ograničenom odgovornošću za proizvodnju i prodaju građevinskih elemenata</item>
      <item>Irena Mesiček</item>
    </izvorni_sadrzaj>
    <derivirana_varijabla naziv="DomainObject.Predmet.SudioniciListNaziv_1">
      <item>Gradus društvo s ograničenom odgovornošću za građevinarstvo, poslovne usluge i trgovinu u stečaju</item>
      <item>Sudski registar</item>
      <item>Katarina Conar-brod</item>
      <item>KATARINA CONAR BROD</item>
      <item>OWENS I HOUŠKA, odvjetničko društvo d.o.o.</item>
      <item>HELCOM TRADE trgovačko društvo za proizvodnju, trgovinu i usluge, društvo s ograničenom odgovornošću</item>
      <item>Marko Tušek</item>
      <item>Stjepan Detelj</item>
      <item>VIDOVIĆ &amp; VIDOVIĆ, odvjetničko društvo</item>
      <item>Franjo Šebijan,odvjetnik</item>
      <item>Mladen Petek</item>
      <item>VINCEK društvo s ograničenom odgovornošću za prijevoz putnika, trgovinu i ugostiteljstvo</item>
      <item>ODVJETNIČKO DRUŠTVO PETRIĆ i dr. javno trgovačko društvo</item>
      <item>ACO Građevinski elementi društvo s ograničenom odgovornošću za proizvodnju i prodaju građevinskih elemenata</item>
      <item>Irena Mesiček</item>
    </derivirana_varijabla>
  </DomainObject.Predmet.SudioniciListNaziv>
  <DomainObject.Predmet.SudioniciListAdressOIB>
    <izvorni_sadrzaj>
      <item>Gradus društvo s ograničenom odgovornošću za građevinarstvo, poslovne usluge i trgovinu u stečaju, OIB 26860069791, Varaždinska ulica, odvojak II.,42000 Varaždin</item>
      <item>Sudski registar</item>
      <item>Katarina Conar-brod, OIB 45444178361, Juraja Križanića 92,42000 Varaždin</item>
      <item>KATARINA CONAR BROD, OIB 45444178361, KRIŽANIĆEVA 92,42000 Varaždin</item>
      <item>OWENS I HOUŠKA, odvjetničko društvo d.o.o., OIB 04123051557, Praška 10,10000 Zagreb</item>
      <item>HELCOM TRADE trgovačko društvo za proizvodnju, trgovinu i usluge, društvo s ograničenom odgovornošću, OIB 60566702025, Gospodarska Ulica 40,42000 Varaždin</item>
      <item>Marko Tušek, OIB 77053515267, Aleja kralja Zvonimira 11,42000 Varaždin</item>
      <item>Stjepan Detelj, OIB 78770691324, Križovljan 1,42230 Križovljan</item>
      <item>VIDOVIĆ &amp; VIDOVIĆ, odvjetničko društvo, OIB 46414052982, Kratka ulica 2/I,42000 Varaždin</item>
      <item>Franjo Šebijan,odvjetnik, Pavlinska 5,42000 Varaždin</item>
      <item>Mladen Petek, OIB 01829357463, Kračina 3,42202 Bartolovec</item>
      <item>VINCEK društvo s ograničenom odgovornošću za prijevoz putnika, trgovinu i ugostiteljstvo, OIB 96055453244, Završje Podbelsko 6,42242 Završje Podbelsko</item>
      <item>ODVJETNIČKO DRUŠTVO PETRIĆ i dr. javno trgovačko društvo, OIB 86453829502, Kolodvorska 13,42000 Varaždin</item>
      <item>ACO Građevinski elementi društvo s ograničenom odgovornošću za proizvodnju i prodaju građevinskih elemenata, OIB 25074288719, Radnička cesta 177,10000 Zagreb</item>
      <item>Irena Mesiček, Margaretska 3/IV,10000 Zagreb</item>
    </izvorni_sadrzaj>
    <derivirana_varijabla naziv="DomainObject.Predmet.SudioniciListAdressOIB_1">
      <item>Gradus društvo s ograničenom odgovornošću za građevinarstvo, poslovne usluge i trgovinu u stečaju, OIB 26860069791, Varaždinska ulica, odvojak II.,42000 Varaždin</item>
      <item>Sudski registar</item>
      <item>Katarina Conar-brod, OIB 45444178361, Juraja Križanića 92,42000 Varaždin</item>
      <item>KATARINA CONAR BROD, OIB 45444178361, KRIŽANIĆEVA 92,42000 Varaždin</item>
      <item>OWENS I HOUŠKA, odvjetničko društvo d.o.o., OIB 04123051557, Praška 10,10000 Zagreb</item>
      <item>HELCOM TRADE trgovačko društvo za proizvodnju, trgovinu i usluge, društvo s ograničenom odgovornošću, OIB 60566702025, Gospodarska Ulica 40,42000 Varaždin</item>
      <item>Marko Tušek, OIB 77053515267, Aleja kralja Zvonimira 11,42000 Varaždin</item>
      <item>Stjepan Detelj, OIB 78770691324, Križovljan 1,42230 Križovljan</item>
      <item>VIDOVIĆ &amp; VIDOVIĆ, odvjetničko društvo, OIB 46414052982, Kratka ulica 2/I,42000 Varaždin</item>
      <item>Franjo Šebijan,odvjetnik, Pavlinska 5,42000 Varaždin</item>
      <item>Mladen Petek, OIB 01829357463, Kračina 3,42202 Bartolovec</item>
      <item>VINCEK društvo s ograničenom odgovornošću za prijevoz putnika, trgovinu i ugostiteljstvo, OIB 96055453244, Završje Podbelsko 6,42242 Završje Podbelsko</item>
      <item>ODVJETNIČKO DRUŠTVO PETRIĆ i dr. javno trgovačko društvo, OIB 86453829502, Kolodvorska 13,42000 Varaždin</item>
      <item>ACO Građevinski elementi društvo s ograničenom odgovornošću za proizvodnju i prodaju građevinskih elemenata, OIB 25074288719, Radnička cesta 177,10000 Zagreb</item>
      <item>Irena Mesiček, Margaretska 3/IV,10000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26860069791</item>
      <item>, OIB null</item>
      <item>, OIB 45444178361</item>
      <item>, OIB 45444178361</item>
      <item>, OIB 04123051557</item>
      <item>, OIB 60566702025</item>
      <item>, OIB 77053515267</item>
      <item>, OIB 78770691324</item>
      <item>, OIB 46414052982</item>
      <item>, OIB null</item>
      <item>, OIB 01829357463</item>
      <item>, OIB 96055453244</item>
      <item>, OIB 86453829502</item>
      <item>, OIB 25074288719</item>
      <item>, OIB null</item>
    </izvorni_sadrzaj>
    <derivirana_varijabla naziv="DomainObject.Predmet.SudioniciListNazivOIB_1">
      <item>, OIB 26860069791</item>
      <item>, OIB null</item>
      <item>, OIB 45444178361</item>
      <item>, OIB 45444178361</item>
      <item>, OIB 04123051557</item>
      <item>, OIB 60566702025</item>
      <item>, OIB 77053515267</item>
      <item>, OIB 78770691324</item>
      <item>, OIB 46414052982</item>
      <item>, OIB null</item>
      <item>, OIB 01829357463</item>
      <item>, OIB 96055453244</item>
      <item>, OIB 86453829502</item>
      <item>, OIB 25074288719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Katarina Conar-Brod, OIB 45444178361, Ulica Juraja Križanića 92 Varaždin</item>
    </izvorni_sadrzaj>
    <derivirana_varijabla naziv="DomainObject.Predmet.StecajniUpraviteljiListAddressOIB_1">
      <item>Katarina Conar-Brod, OIB 45444178361, Ulica Juraja Križanića 92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13. kolovoza 2019.</izvorni_sadrzaj>
    <derivirana_varijabla naziv="DomainObject.PredzadnjaOdlukaIzPredmeta.DatumDonosenjaOdluke_1">13. kolovoza 2019.</derivirana_varijabla>
  </DomainObject.PredzadnjaOdlukaIzPredmeta.DatumDonosenjaOdluke>
  <DomainObject.PredzadnjaOdlukaIzPredmeta.Oznaka>
    <izvorni_sadrzaj>St-104/2015-121</izvorni_sadrzaj>
    <derivirana_varijabla naziv="DomainObject.PredzadnjaOdlukaIzPredmeta.Oznaka_1">St-104/2015-121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PRAVOSUĐA RH</properties:Company>
  <properties:Pages>2</properties:Pages>
  <properties:Words>210</properties:Words>
  <properties:Characters>999</properties:Characters>
  <properties:Lines>67</properties:Lines>
  <properties:Paragraphs>26</properties:Paragraphs>
  <properties:TotalTime>122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2016-02-16T13:03:00Z</dcterms:created>
  <dc:creator>VOTA NĂO Ŕ REGIONALIZAÇĂO! SIM AO REFORÇO DO MUNICIPALISMO!</dc:creator>
  <dc:description>A REGIONALIZAÇĂO É UM ERRO COLOSSAL!</dc:description>
  <cp:lastModifiedBy>Lea Rogina</cp:lastModifiedBy>
  <cp:lastPrinted>2019-10-25T06:54:00Z</cp:lastPrinted>
  <dcterms:modified xmlns:xsi="http://www.w3.org/2001/XMLSchema-instance" xsi:type="dcterms:W3CDTF">2019-10-25T06:55:00Z</dcterms:modified>
  <cp:revision>85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(ST-644-17-39 RJEŠENJE-ZAVRŠNO ROČIŠTE VJEROVNIKA Obrazac 3. - cl.62.st.5. SP.docx)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